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EF802" w14:textId="2F5FF8C4" w:rsidR="00A27A00" w:rsidRDefault="00A27A00" w:rsidP="00A27A00">
      <w:pPr>
        <w:pStyle w:val="Bezproreda"/>
      </w:pPr>
      <w:r>
        <w:t xml:space="preserve">               </w:t>
      </w:r>
      <w:r w:rsidRPr="00E346D9">
        <w:rPr>
          <w:noProof/>
        </w:rPr>
        <w:drawing>
          <wp:inline distT="0" distB="0" distL="0" distR="0" wp14:anchorId="09E1DE37" wp14:editId="39169FA0">
            <wp:extent cx="400050" cy="428625"/>
            <wp:effectExtent l="0" t="0" r="0" b="9525"/>
            <wp:docPr id="897666405" name="Slika 1" descr="GRB RH BO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 RH BOJA"/>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00131" cy="428712"/>
                    </a:xfrm>
                    <a:prstGeom prst="rect">
                      <a:avLst/>
                    </a:prstGeom>
                    <a:noFill/>
                    <a:ln>
                      <a:noFill/>
                    </a:ln>
                  </pic:spPr>
                </pic:pic>
              </a:graphicData>
            </a:graphic>
          </wp:inline>
        </w:drawing>
      </w:r>
    </w:p>
    <w:p w14:paraId="4C82F997" w14:textId="4D36768E" w:rsidR="00A27A00" w:rsidRDefault="00A27A00" w:rsidP="00A27A00">
      <w:pPr>
        <w:pStyle w:val="Bezproreda"/>
      </w:pPr>
      <w:r w:rsidRPr="00A27A00">
        <w:t xml:space="preserve">REPUBLIKA HRVATSKA </w:t>
      </w:r>
    </w:p>
    <w:p w14:paraId="4952547F" w14:textId="77777777" w:rsidR="00A27A00" w:rsidRDefault="00A27A00" w:rsidP="00A27A00">
      <w:pPr>
        <w:pStyle w:val="Bezproreda"/>
      </w:pPr>
      <w:r w:rsidRPr="00A27A00">
        <w:t xml:space="preserve">KARLOVAČKA ŽUPANIJA </w:t>
      </w:r>
    </w:p>
    <w:p w14:paraId="3705D74B" w14:textId="77777777" w:rsidR="00A27A00" w:rsidRDefault="00A27A00" w:rsidP="00A27A00">
      <w:pPr>
        <w:pStyle w:val="Bezproreda"/>
      </w:pPr>
      <w:r w:rsidRPr="00A27A00">
        <w:t xml:space="preserve">OPĆINA TOUNJ </w:t>
      </w:r>
    </w:p>
    <w:p w14:paraId="737CBCCC" w14:textId="77777777" w:rsidR="00A27A00" w:rsidRDefault="00A27A00" w:rsidP="00A27A00">
      <w:pPr>
        <w:pStyle w:val="Bezproreda"/>
      </w:pPr>
      <w:r w:rsidRPr="00A27A00">
        <w:t xml:space="preserve">OPĆINSKI NAČELNIK </w:t>
      </w:r>
    </w:p>
    <w:p w14:paraId="724079F5" w14:textId="77777777" w:rsidR="00A27A00" w:rsidRDefault="00A27A00" w:rsidP="00A27A00">
      <w:pPr>
        <w:pStyle w:val="Bezproreda"/>
      </w:pPr>
      <w:r w:rsidRPr="00A27A00">
        <w:t>KLASA: 406-0</w:t>
      </w:r>
      <w:r>
        <w:t>1</w:t>
      </w:r>
      <w:r w:rsidRPr="00A27A00">
        <w:t xml:space="preserve">/26-01/01 </w:t>
      </w:r>
    </w:p>
    <w:p w14:paraId="6F3D01DD" w14:textId="5F975F78" w:rsidR="00A27A00" w:rsidRDefault="00A27A00" w:rsidP="00A27A00">
      <w:pPr>
        <w:pStyle w:val="Bezproreda"/>
      </w:pPr>
      <w:r w:rsidRPr="00A27A00">
        <w:t>URBROJ: 2133-20-01-26-</w:t>
      </w:r>
      <w:r>
        <w:t>7</w:t>
      </w:r>
    </w:p>
    <w:p w14:paraId="1B891C26" w14:textId="6BA27A8D" w:rsidR="00A27A00" w:rsidRPr="00A27A00" w:rsidRDefault="00A27A00" w:rsidP="00A27A00">
      <w:pPr>
        <w:pStyle w:val="Bezproreda"/>
      </w:pPr>
      <w:r>
        <w:t xml:space="preserve">Tounj, </w:t>
      </w:r>
      <w:r w:rsidRPr="00A27A00">
        <w:t>21. kolovoza 2026. godine</w:t>
      </w:r>
    </w:p>
    <w:p w14:paraId="71381BD2" w14:textId="77777777" w:rsidR="00A27A00" w:rsidRDefault="00A27A00" w:rsidP="00A27A00">
      <w:pPr>
        <w:jc w:val="both"/>
      </w:pPr>
    </w:p>
    <w:p w14:paraId="05A41188" w14:textId="77777777" w:rsidR="00A27A00" w:rsidRDefault="00A27A00" w:rsidP="00A27A00">
      <w:pPr>
        <w:jc w:val="both"/>
      </w:pPr>
    </w:p>
    <w:p w14:paraId="76099433" w14:textId="109029E6" w:rsidR="00A27A00" w:rsidRPr="00A27A00" w:rsidRDefault="00A27A00" w:rsidP="00A27A00">
      <w:pPr>
        <w:jc w:val="both"/>
      </w:pPr>
      <w:r w:rsidRPr="00A27A00">
        <w:t>Na temelju članka 28. Zakona o javnoj nabavi („Narodne novine“ broj 120/16, 114/22 i 48/26) te članka 50. Statuta Općine Tounj („Službeni glasnik Općine Tounj“ broj 12/24), Općinski načelnik Općine Tounj dana 21. kolovoza 2026. godine donosi</w:t>
      </w:r>
    </w:p>
    <w:p w14:paraId="6EA48E05" w14:textId="39E94ADB" w:rsidR="00A27A00" w:rsidRDefault="00A27A00" w:rsidP="00A27A00">
      <w:pPr>
        <w:jc w:val="center"/>
      </w:pPr>
      <w:r w:rsidRPr="00A27A00">
        <w:rPr>
          <w:b/>
          <w:bCs/>
        </w:rPr>
        <w:t>ODLUKU</w:t>
      </w:r>
    </w:p>
    <w:p w14:paraId="688763C8" w14:textId="127D5EA5" w:rsidR="00A27A00" w:rsidRPr="00A27A00" w:rsidRDefault="00A27A00" w:rsidP="00A27A00">
      <w:pPr>
        <w:jc w:val="center"/>
      </w:pPr>
      <w:r w:rsidRPr="00A27A00">
        <w:rPr>
          <w:b/>
          <w:bCs/>
        </w:rPr>
        <w:t>o VII. izmjenama i dopunama Plana nabave Općine Tounj za 2026. godinu</w:t>
      </w:r>
    </w:p>
    <w:p w14:paraId="2F8AD235" w14:textId="77777777" w:rsidR="00A27A00" w:rsidRDefault="00A27A00" w:rsidP="00A27A00">
      <w:pPr>
        <w:rPr>
          <w:b/>
          <w:bCs/>
        </w:rPr>
      </w:pPr>
    </w:p>
    <w:p w14:paraId="2A4FE5D5" w14:textId="331AAAAE" w:rsidR="00A27A00" w:rsidRDefault="00A27A00" w:rsidP="00A27A00">
      <w:pPr>
        <w:jc w:val="center"/>
      </w:pPr>
      <w:r w:rsidRPr="00A27A00">
        <w:rPr>
          <w:b/>
          <w:bCs/>
        </w:rPr>
        <w:t>Članak 1.</w:t>
      </w:r>
    </w:p>
    <w:p w14:paraId="2D0BE838" w14:textId="45E982E8" w:rsidR="00A27A00" w:rsidRPr="00A27A00" w:rsidRDefault="00A27A00" w:rsidP="00A27A00">
      <w:r w:rsidRPr="00A27A00">
        <w:t>U Planu nabave Općine Tounj za 2026. godinu (KLASA: 406-03/26-01/01, prethodno izmijenjenom Odlukama od 23. veljače 2026., 6. svibnja 2026., III. izmjenama od 25. svibnja 2026., IV. izmjenama od 16. lipnja 2026., V. izmjenama od 22. srpnja 2026. te VI. izmjenama od 20. kolovoza 2026. godine), vrše se izmjene i dopune kako slijedi:</w:t>
      </w:r>
    </w:p>
    <w:p w14:paraId="3CD869C9" w14:textId="77777777" w:rsidR="00A27A00" w:rsidRPr="00A27A00" w:rsidRDefault="00A27A00" w:rsidP="00A27A00">
      <w:pPr>
        <w:numPr>
          <w:ilvl w:val="0"/>
          <w:numId w:val="1"/>
        </w:numPr>
      </w:pPr>
      <w:r w:rsidRPr="00A27A00">
        <w:rPr>
          <w:b/>
          <w:bCs/>
        </w:rPr>
        <w:t>Stavka pod rednim brojem 0004 (Evidencijski broj: JN-4/26):</w:t>
      </w:r>
      <w:r w:rsidRPr="00A27A00">
        <w:t xml:space="preserve"> Mijenja se iznos i sada glasi:</w:t>
      </w:r>
    </w:p>
    <w:p w14:paraId="555F1BC2" w14:textId="77777777" w:rsidR="00A27A00" w:rsidRPr="00A27A00" w:rsidRDefault="00A27A00" w:rsidP="00A27A00">
      <w:pPr>
        <w:numPr>
          <w:ilvl w:val="1"/>
          <w:numId w:val="1"/>
        </w:numPr>
      </w:pPr>
      <w:r w:rsidRPr="00A27A00">
        <w:rPr>
          <w:b/>
          <w:bCs/>
        </w:rPr>
        <w:t>Predmet javne nabave:</w:t>
      </w:r>
      <w:r w:rsidRPr="00A27A00">
        <w:t xml:space="preserve"> IZGRADNJA I ASFALTIRANJE NERAZVRSTANIH CESTA</w:t>
      </w:r>
    </w:p>
    <w:p w14:paraId="3CB8D637" w14:textId="77777777" w:rsidR="00A27A00" w:rsidRPr="00A27A00" w:rsidRDefault="00A27A00" w:rsidP="00A27A00">
      <w:pPr>
        <w:numPr>
          <w:ilvl w:val="1"/>
          <w:numId w:val="1"/>
        </w:numPr>
      </w:pPr>
      <w:r w:rsidRPr="00A27A00">
        <w:rPr>
          <w:b/>
          <w:bCs/>
        </w:rPr>
        <w:t>Vrsta ugovora:</w:t>
      </w:r>
      <w:r w:rsidRPr="00A27A00">
        <w:t xml:space="preserve"> Radovi</w:t>
      </w:r>
    </w:p>
    <w:p w14:paraId="19FED5AC" w14:textId="06AC53A1" w:rsidR="00A27A00" w:rsidRPr="00A27A00" w:rsidRDefault="00A27A00" w:rsidP="00A27A00">
      <w:pPr>
        <w:numPr>
          <w:ilvl w:val="1"/>
          <w:numId w:val="1"/>
        </w:numPr>
      </w:pPr>
      <w:r w:rsidRPr="00A27A00">
        <w:rPr>
          <w:b/>
          <w:bCs/>
        </w:rPr>
        <w:t>CPV:</w:t>
      </w:r>
      <w:r w:rsidRPr="00A27A00">
        <w:t xml:space="preserve"> 45233120- Građevinski radovi na cesti</w:t>
      </w:r>
    </w:p>
    <w:p w14:paraId="6057EB38" w14:textId="77777777" w:rsidR="00A27A00" w:rsidRPr="00A27A00" w:rsidRDefault="00A27A00" w:rsidP="00A27A00">
      <w:pPr>
        <w:numPr>
          <w:ilvl w:val="1"/>
          <w:numId w:val="1"/>
        </w:numPr>
      </w:pPr>
      <w:r w:rsidRPr="00A27A00">
        <w:rPr>
          <w:b/>
          <w:bCs/>
        </w:rPr>
        <w:t>Procijenjena vrijednost nabave:</w:t>
      </w:r>
      <w:r w:rsidRPr="00A27A00">
        <w:t xml:space="preserve"> 123.000,00 EUR (bez PDV-a)</w:t>
      </w:r>
    </w:p>
    <w:p w14:paraId="27E7A4FA" w14:textId="77777777" w:rsidR="00A27A00" w:rsidRPr="00A27A00" w:rsidRDefault="00A27A00" w:rsidP="00A27A00">
      <w:pPr>
        <w:numPr>
          <w:ilvl w:val="1"/>
          <w:numId w:val="1"/>
        </w:numPr>
      </w:pPr>
      <w:r w:rsidRPr="00A27A00">
        <w:rPr>
          <w:b/>
          <w:bCs/>
        </w:rPr>
        <w:t>Vrsta postupka:</w:t>
      </w:r>
      <w:r w:rsidRPr="00A27A00">
        <w:t xml:space="preserve"> Otvoreni postupak javne nabave</w:t>
      </w:r>
    </w:p>
    <w:p w14:paraId="7CB0D84B" w14:textId="77777777" w:rsidR="00A27A00" w:rsidRPr="00A27A00" w:rsidRDefault="00A27A00" w:rsidP="00A27A00">
      <w:pPr>
        <w:numPr>
          <w:ilvl w:val="1"/>
          <w:numId w:val="1"/>
        </w:numPr>
      </w:pPr>
      <w:r w:rsidRPr="00A27A00">
        <w:rPr>
          <w:b/>
          <w:bCs/>
        </w:rPr>
        <w:t>Predmet podijeljen u grupe:</w:t>
      </w:r>
      <w:r w:rsidRPr="00A27A00">
        <w:t xml:space="preserve"> DA</w:t>
      </w:r>
    </w:p>
    <w:p w14:paraId="2766AE68" w14:textId="77777777" w:rsidR="00A27A00" w:rsidRPr="00A27A00" w:rsidRDefault="00A27A00" w:rsidP="00A27A00">
      <w:pPr>
        <w:numPr>
          <w:ilvl w:val="1"/>
          <w:numId w:val="1"/>
        </w:numPr>
      </w:pPr>
      <w:r w:rsidRPr="00A27A00">
        <w:rPr>
          <w:b/>
          <w:bCs/>
        </w:rPr>
        <w:t>Planirani početak postupka:</w:t>
      </w:r>
      <w:r w:rsidRPr="00A27A00">
        <w:t xml:space="preserve"> 1. kvartal 2026. godine</w:t>
      </w:r>
    </w:p>
    <w:p w14:paraId="293D9AAF" w14:textId="252E6F48" w:rsidR="00A27A00" w:rsidRPr="00A27A00" w:rsidRDefault="00A27A00" w:rsidP="00A27A00">
      <w:pPr>
        <w:numPr>
          <w:ilvl w:val="0"/>
          <w:numId w:val="1"/>
        </w:numPr>
      </w:pPr>
      <w:r w:rsidRPr="00A27A00">
        <w:rPr>
          <w:b/>
          <w:bCs/>
        </w:rPr>
        <w:t>Stavka pod rednim brojem 00</w:t>
      </w:r>
      <w:r>
        <w:rPr>
          <w:b/>
          <w:bCs/>
        </w:rPr>
        <w:t>4</w:t>
      </w:r>
      <w:r w:rsidRPr="00A27A00">
        <w:rPr>
          <w:b/>
          <w:bCs/>
        </w:rPr>
        <w:t>1 (Evidencijski broj: JN-</w:t>
      </w:r>
      <w:r>
        <w:rPr>
          <w:b/>
          <w:bCs/>
        </w:rPr>
        <w:t>4</w:t>
      </w:r>
      <w:r w:rsidRPr="00A27A00">
        <w:rPr>
          <w:b/>
          <w:bCs/>
        </w:rPr>
        <w:t>1/26):</w:t>
      </w:r>
      <w:r w:rsidRPr="00A27A00">
        <w:t xml:space="preserve"> Mijenja se iznos i detalji stavke te sada glasi:</w:t>
      </w:r>
    </w:p>
    <w:p w14:paraId="03B8181F" w14:textId="77777777" w:rsidR="00A27A00" w:rsidRPr="00A27A00" w:rsidRDefault="00A27A00" w:rsidP="00A27A00">
      <w:pPr>
        <w:numPr>
          <w:ilvl w:val="1"/>
          <w:numId w:val="1"/>
        </w:numPr>
      </w:pPr>
      <w:r w:rsidRPr="00A27A00">
        <w:rPr>
          <w:b/>
          <w:bCs/>
        </w:rPr>
        <w:t>Redni broj: 0041</w:t>
      </w:r>
    </w:p>
    <w:p w14:paraId="4881FF94" w14:textId="77777777" w:rsidR="00A27A00" w:rsidRPr="00A27A00" w:rsidRDefault="00A27A00" w:rsidP="00A27A00">
      <w:pPr>
        <w:numPr>
          <w:ilvl w:val="2"/>
          <w:numId w:val="1"/>
        </w:numPr>
      </w:pPr>
      <w:r w:rsidRPr="00A27A00">
        <w:rPr>
          <w:b/>
          <w:bCs/>
        </w:rPr>
        <w:t>Evidencijski broj nabave:</w:t>
      </w:r>
      <w:r w:rsidRPr="00A27A00">
        <w:t xml:space="preserve"> JN-41/26</w:t>
      </w:r>
    </w:p>
    <w:p w14:paraId="3E36B1F3" w14:textId="77777777" w:rsidR="00A27A00" w:rsidRPr="00A27A00" w:rsidRDefault="00A27A00" w:rsidP="00A27A00">
      <w:pPr>
        <w:numPr>
          <w:ilvl w:val="2"/>
          <w:numId w:val="1"/>
        </w:numPr>
      </w:pPr>
      <w:r w:rsidRPr="00A27A00">
        <w:rPr>
          <w:b/>
          <w:bCs/>
        </w:rPr>
        <w:t>Zakonski okvir:</w:t>
      </w:r>
      <w:r w:rsidRPr="00A27A00">
        <w:t xml:space="preserve"> Zakon o javnoj nabavi</w:t>
      </w:r>
    </w:p>
    <w:p w14:paraId="5355814E" w14:textId="77777777" w:rsidR="00A27A00" w:rsidRPr="00A27A00" w:rsidRDefault="00A27A00" w:rsidP="00A27A00">
      <w:pPr>
        <w:numPr>
          <w:ilvl w:val="2"/>
          <w:numId w:val="1"/>
        </w:numPr>
      </w:pPr>
      <w:r w:rsidRPr="00A27A00">
        <w:rPr>
          <w:b/>
          <w:bCs/>
        </w:rPr>
        <w:t>Predmet javne nabave:</w:t>
      </w:r>
      <w:r w:rsidRPr="00A27A00">
        <w:t xml:space="preserve"> REKONSTRUKCIJA NERAZVRSTANE CESTE ZDENAC-CAPANI (BRLETIĆI) ,II faza</w:t>
      </w:r>
    </w:p>
    <w:p w14:paraId="124E78DC" w14:textId="77777777" w:rsidR="00A27A00" w:rsidRPr="00A27A00" w:rsidRDefault="00A27A00" w:rsidP="00A27A00">
      <w:pPr>
        <w:numPr>
          <w:ilvl w:val="2"/>
          <w:numId w:val="1"/>
        </w:numPr>
      </w:pPr>
      <w:r w:rsidRPr="00A27A00">
        <w:rPr>
          <w:b/>
          <w:bCs/>
        </w:rPr>
        <w:lastRenderedPageBreak/>
        <w:t>Vrsta ugovora:</w:t>
      </w:r>
      <w:r w:rsidRPr="00A27A00">
        <w:t xml:space="preserve"> Radovi</w:t>
      </w:r>
    </w:p>
    <w:p w14:paraId="677F5C7F" w14:textId="77777777" w:rsidR="00A27A00" w:rsidRPr="00A27A00" w:rsidRDefault="00A27A00" w:rsidP="00A27A00">
      <w:pPr>
        <w:numPr>
          <w:ilvl w:val="2"/>
          <w:numId w:val="1"/>
        </w:numPr>
      </w:pPr>
      <w:r w:rsidRPr="00A27A00">
        <w:rPr>
          <w:b/>
          <w:bCs/>
        </w:rPr>
        <w:t>CPV:</w:t>
      </w:r>
      <w:r w:rsidRPr="00A27A00">
        <w:t xml:space="preserve"> 45233120 - Građevinski radovi na cesti</w:t>
      </w:r>
    </w:p>
    <w:p w14:paraId="1C0C6668" w14:textId="77777777" w:rsidR="00A27A00" w:rsidRPr="00A27A00" w:rsidRDefault="00A27A00" w:rsidP="00A27A00">
      <w:pPr>
        <w:numPr>
          <w:ilvl w:val="2"/>
          <w:numId w:val="1"/>
        </w:numPr>
      </w:pPr>
      <w:r w:rsidRPr="00A27A00">
        <w:rPr>
          <w:b/>
          <w:bCs/>
        </w:rPr>
        <w:t>Procijenjena vrijednost nabave:</w:t>
      </w:r>
      <w:r w:rsidRPr="00A27A00">
        <w:t xml:space="preserve"> 163.000,00 EUR (bez PDV-a)</w:t>
      </w:r>
    </w:p>
    <w:p w14:paraId="22C15756" w14:textId="77777777" w:rsidR="00A27A00" w:rsidRPr="00A27A00" w:rsidRDefault="00A27A00" w:rsidP="00A27A00">
      <w:pPr>
        <w:numPr>
          <w:ilvl w:val="2"/>
          <w:numId w:val="1"/>
        </w:numPr>
      </w:pPr>
      <w:r w:rsidRPr="00A27A00">
        <w:rPr>
          <w:b/>
          <w:bCs/>
        </w:rPr>
        <w:t>Vrsta postupka:</w:t>
      </w:r>
      <w:r w:rsidRPr="00A27A00">
        <w:t xml:space="preserve"> Otvoreni postupak javne nabave</w:t>
      </w:r>
    </w:p>
    <w:p w14:paraId="6E403084" w14:textId="77777777" w:rsidR="00A27A00" w:rsidRPr="00A27A00" w:rsidRDefault="00A27A00" w:rsidP="00A27A00">
      <w:pPr>
        <w:numPr>
          <w:ilvl w:val="2"/>
          <w:numId w:val="1"/>
        </w:numPr>
      </w:pPr>
      <w:r w:rsidRPr="00A27A00">
        <w:rPr>
          <w:b/>
          <w:bCs/>
        </w:rPr>
        <w:t>Predmet podijeljen u grupe:</w:t>
      </w:r>
      <w:r w:rsidRPr="00A27A00">
        <w:t xml:space="preserve"> NE</w:t>
      </w:r>
    </w:p>
    <w:p w14:paraId="2F923396" w14:textId="77777777" w:rsidR="00A27A00" w:rsidRPr="00A27A00" w:rsidRDefault="00A27A00" w:rsidP="00A27A00">
      <w:pPr>
        <w:numPr>
          <w:ilvl w:val="2"/>
          <w:numId w:val="1"/>
        </w:numPr>
      </w:pPr>
      <w:r w:rsidRPr="00A27A00">
        <w:rPr>
          <w:b/>
          <w:bCs/>
        </w:rPr>
        <w:t>Financiranje iz EU fondova:</w:t>
      </w:r>
      <w:r w:rsidRPr="00A27A00">
        <w:t xml:space="preserve"> NE</w:t>
      </w:r>
    </w:p>
    <w:p w14:paraId="16D1D03F" w14:textId="77777777" w:rsidR="00A27A00" w:rsidRPr="00A27A00" w:rsidRDefault="00A27A00" w:rsidP="00A27A00">
      <w:pPr>
        <w:numPr>
          <w:ilvl w:val="2"/>
          <w:numId w:val="1"/>
        </w:numPr>
      </w:pPr>
      <w:r w:rsidRPr="00A27A00">
        <w:rPr>
          <w:b/>
          <w:bCs/>
        </w:rPr>
        <w:t>Planirani početak postupka:</w:t>
      </w:r>
      <w:r w:rsidRPr="00A27A00">
        <w:t xml:space="preserve"> 3. kvartal 2026. godine</w:t>
      </w:r>
    </w:p>
    <w:p w14:paraId="0A2EB0B2" w14:textId="77777777" w:rsidR="00A27A00" w:rsidRPr="00A27A00" w:rsidRDefault="00A27A00" w:rsidP="00A27A00">
      <w:pPr>
        <w:numPr>
          <w:ilvl w:val="2"/>
          <w:numId w:val="1"/>
        </w:numPr>
      </w:pPr>
      <w:r w:rsidRPr="00A27A00">
        <w:rPr>
          <w:b/>
          <w:bCs/>
        </w:rPr>
        <w:t>Planirano trajanje ugovora / O.S.:</w:t>
      </w:r>
      <w:r w:rsidRPr="00A27A00">
        <w:t xml:space="preserve"> 6 MJESECI</w:t>
      </w:r>
    </w:p>
    <w:p w14:paraId="3C3D4BCB" w14:textId="77777777" w:rsidR="00A27A00" w:rsidRPr="00A27A00" w:rsidRDefault="00A27A00" w:rsidP="00A27A00">
      <w:pPr>
        <w:numPr>
          <w:ilvl w:val="1"/>
          <w:numId w:val="1"/>
        </w:numPr>
      </w:pPr>
      <w:r w:rsidRPr="00A27A00">
        <w:rPr>
          <w:b/>
          <w:bCs/>
        </w:rPr>
        <w:t>Redni broj: 0042</w:t>
      </w:r>
    </w:p>
    <w:p w14:paraId="16918E41" w14:textId="77777777" w:rsidR="00A27A00" w:rsidRPr="00A27A00" w:rsidRDefault="00A27A00" w:rsidP="00A27A00">
      <w:pPr>
        <w:numPr>
          <w:ilvl w:val="2"/>
          <w:numId w:val="1"/>
        </w:numPr>
      </w:pPr>
      <w:r w:rsidRPr="00A27A00">
        <w:rPr>
          <w:b/>
          <w:bCs/>
        </w:rPr>
        <w:t>Evidencijski broj nabave:</w:t>
      </w:r>
      <w:r w:rsidRPr="00A27A00">
        <w:t xml:space="preserve"> JN-42/26</w:t>
      </w:r>
    </w:p>
    <w:p w14:paraId="690B0F7B" w14:textId="77777777" w:rsidR="00A27A00" w:rsidRPr="00A27A00" w:rsidRDefault="00A27A00" w:rsidP="00A27A00">
      <w:pPr>
        <w:numPr>
          <w:ilvl w:val="2"/>
          <w:numId w:val="1"/>
        </w:numPr>
      </w:pPr>
      <w:r w:rsidRPr="00A27A00">
        <w:rPr>
          <w:b/>
          <w:bCs/>
        </w:rPr>
        <w:t>Zakonski okvir:</w:t>
      </w:r>
      <w:r w:rsidRPr="00A27A00">
        <w:t xml:space="preserve"> Jednostavna nabava</w:t>
      </w:r>
    </w:p>
    <w:p w14:paraId="685DC08A" w14:textId="77777777" w:rsidR="00A27A00" w:rsidRPr="00A27A00" w:rsidRDefault="00A27A00" w:rsidP="00A27A00">
      <w:pPr>
        <w:numPr>
          <w:ilvl w:val="2"/>
          <w:numId w:val="1"/>
        </w:numPr>
      </w:pPr>
      <w:r w:rsidRPr="00A27A00">
        <w:rPr>
          <w:b/>
          <w:bCs/>
        </w:rPr>
        <w:t>Predmet javne nabave:</w:t>
      </w:r>
      <w:r w:rsidRPr="00A27A00">
        <w:t xml:space="preserve"> UREĐENJE I OPREMANJE DJEČJEG IGRALIŠTA U TOUNJU</w:t>
      </w:r>
    </w:p>
    <w:p w14:paraId="6FB06CAF" w14:textId="77777777" w:rsidR="00A27A00" w:rsidRPr="00A27A00" w:rsidRDefault="00A27A00" w:rsidP="00A27A00">
      <w:pPr>
        <w:numPr>
          <w:ilvl w:val="2"/>
          <w:numId w:val="1"/>
        </w:numPr>
      </w:pPr>
      <w:r w:rsidRPr="00A27A00">
        <w:rPr>
          <w:b/>
          <w:bCs/>
        </w:rPr>
        <w:t>Vrsta ugovora:</w:t>
      </w:r>
      <w:r w:rsidRPr="00A27A00">
        <w:t xml:space="preserve"> Radovi</w:t>
      </w:r>
    </w:p>
    <w:p w14:paraId="5E466DC2" w14:textId="77777777" w:rsidR="00A27A00" w:rsidRPr="00A27A00" w:rsidRDefault="00A27A00" w:rsidP="00A27A00">
      <w:pPr>
        <w:numPr>
          <w:ilvl w:val="2"/>
          <w:numId w:val="1"/>
        </w:numPr>
      </w:pPr>
      <w:r w:rsidRPr="00A27A00">
        <w:rPr>
          <w:b/>
          <w:bCs/>
        </w:rPr>
        <w:t>CPV:</w:t>
      </w:r>
      <w:r w:rsidRPr="00A27A00">
        <w:t xml:space="preserve"> 45236210 - Radovi na gornjem ustroju za dječja igrališta</w:t>
      </w:r>
    </w:p>
    <w:p w14:paraId="4EED92CD" w14:textId="77777777" w:rsidR="00A27A00" w:rsidRPr="00A27A00" w:rsidRDefault="00A27A00" w:rsidP="00A27A00">
      <w:pPr>
        <w:numPr>
          <w:ilvl w:val="2"/>
          <w:numId w:val="1"/>
        </w:numPr>
      </w:pPr>
      <w:r w:rsidRPr="00A27A00">
        <w:rPr>
          <w:b/>
          <w:bCs/>
        </w:rPr>
        <w:t>Procijenjena vrijednost nabave:</w:t>
      </w:r>
      <w:r w:rsidRPr="00A27A00">
        <w:t xml:space="preserve"> 42.000,00 EUR (bez PDV-a)</w:t>
      </w:r>
    </w:p>
    <w:p w14:paraId="0B25AED3" w14:textId="77777777" w:rsidR="00A27A00" w:rsidRPr="00A27A00" w:rsidRDefault="00A27A00" w:rsidP="00A27A00">
      <w:pPr>
        <w:numPr>
          <w:ilvl w:val="2"/>
          <w:numId w:val="1"/>
        </w:numPr>
      </w:pPr>
      <w:r w:rsidRPr="00A27A00">
        <w:rPr>
          <w:b/>
          <w:bCs/>
        </w:rPr>
        <w:t>Vrsta postupka:</w:t>
      </w:r>
      <w:r w:rsidRPr="00A27A00">
        <w:t xml:space="preserve"> Jednostavna nabava</w:t>
      </w:r>
    </w:p>
    <w:p w14:paraId="3FB07ACB" w14:textId="77777777" w:rsidR="00A27A00" w:rsidRPr="00A27A00" w:rsidRDefault="00A27A00" w:rsidP="00A27A00">
      <w:pPr>
        <w:numPr>
          <w:ilvl w:val="2"/>
          <w:numId w:val="1"/>
        </w:numPr>
      </w:pPr>
      <w:r w:rsidRPr="00A27A00">
        <w:rPr>
          <w:b/>
          <w:bCs/>
        </w:rPr>
        <w:t>Predmet podijeljen u grupe:</w:t>
      </w:r>
      <w:r w:rsidRPr="00A27A00">
        <w:t xml:space="preserve"> NE</w:t>
      </w:r>
    </w:p>
    <w:p w14:paraId="706382AD" w14:textId="77777777" w:rsidR="00A27A00" w:rsidRPr="00A27A00" w:rsidRDefault="00A27A00" w:rsidP="00A27A00">
      <w:pPr>
        <w:numPr>
          <w:ilvl w:val="2"/>
          <w:numId w:val="1"/>
        </w:numPr>
      </w:pPr>
      <w:r w:rsidRPr="00A27A00">
        <w:rPr>
          <w:b/>
          <w:bCs/>
        </w:rPr>
        <w:t>Financiranje iz EU fondova:</w:t>
      </w:r>
      <w:r w:rsidRPr="00A27A00">
        <w:t xml:space="preserve"> NE</w:t>
      </w:r>
    </w:p>
    <w:p w14:paraId="34992B3F" w14:textId="77777777" w:rsidR="00A27A00" w:rsidRPr="00A27A00" w:rsidRDefault="00A27A00" w:rsidP="00A27A00">
      <w:pPr>
        <w:numPr>
          <w:ilvl w:val="2"/>
          <w:numId w:val="1"/>
        </w:numPr>
      </w:pPr>
      <w:r w:rsidRPr="00A27A00">
        <w:rPr>
          <w:b/>
          <w:bCs/>
        </w:rPr>
        <w:t>Planirani početak postupka:</w:t>
      </w:r>
      <w:r w:rsidRPr="00A27A00">
        <w:t xml:space="preserve"> 3. kvartal 2026. godine</w:t>
      </w:r>
    </w:p>
    <w:p w14:paraId="731CE839" w14:textId="77777777" w:rsidR="00A27A00" w:rsidRPr="00A27A00" w:rsidRDefault="00A27A00" w:rsidP="00A27A00">
      <w:pPr>
        <w:numPr>
          <w:ilvl w:val="2"/>
          <w:numId w:val="1"/>
        </w:numPr>
      </w:pPr>
      <w:r w:rsidRPr="00A27A00">
        <w:rPr>
          <w:b/>
          <w:bCs/>
        </w:rPr>
        <w:t>Planirano trajanje ugovora / O.S.:</w:t>
      </w:r>
      <w:r w:rsidRPr="00A27A00">
        <w:t xml:space="preserve"> 3 MJESECA</w:t>
      </w:r>
    </w:p>
    <w:p w14:paraId="3D63BD54" w14:textId="21129C78" w:rsidR="00A27A00" w:rsidRDefault="00A27A00" w:rsidP="00A27A00">
      <w:pPr>
        <w:jc w:val="center"/>
      </w:pPr>
      <w:r w:rsidRPr="00A27A00">
        <w:rPr>
          <w:b/>
          <w:bCs/>
        </w:rPr>
        <w:t>Članak 2.</w:t>
      </w:r>
    </w:p>
    <w:p w14:paraId="3705D8D4" w14:textId="016FE9AA" w:rsidR="00A27A00" w:rsidRPr="00A27A00" w:rsidRDefault="00A27A00" w:rsidP="00A27A00">
      <w:pPr>
        <w:jc w:val="both"/>
      </w:pPr>
      <w:r w:rsidRPr="00A27A00">
        <w:t>U preostalom dijelu Plan nabave Općine Tounj za 2026. godinu ostaje neizmijenjen.</w:t>
      </w:r>
    </w:p>
    <w:p w14:paraId="13718DF5" w14:textId="77777777" w:rsidR="00A27A00" w:rsidRDefault="00A27A00" w:rsidP="00A27A00">
      <w:pPr>
        <w:jc w:val="center"/>
        <w:rPr>
          <w:b/>
          <w:bCs/>
        </w:rPr>
      </w:pPr>
      <w:r w:rsidRPr="00A27A00">
        <w:rPr>
          <w:b/>
          <w:bCs/>
        </w:rPr>
        <w:t>Članak 3.</w:t>
      </w:r>
    </w:p>
    <w:p w14:paraId="765C1C3F" w14:textId="36631D8D" w:rsidR="00A27A00" w:rsidRPr="00A27A00" w:rsidRDefault="00A27A00" w:rsidP="00A27A00">
      <w:pPr>
        <w:jc w:val="both"/>
      </w:pPr>
      <w:r w:rsidRPr="00A27A00">
        <w:t xml:space="preserve"> Ova Odluka stupa na snagu danom donošenja, a objavit će se u Elektroničkom oglasniku javne nabave (EOJN RH) i na službenim internetskim stranicama Općine Tounj.</w:t>
      </w:r>
    </w:p>
    <w:p w14:paraId="1CB3A702" w14:textId="77777777" w:rsidR="00A27A00" w:rsidRDefault="00A27A00" w:rsidP="00A27A00">
      <w:pPr>
        <w:jc w:val="right"/>
      </w:pPr>
      <w:r w:rsidRPr="00A27A00">
        <w:rPr>
          <w:b/>
          <w:bCs/>
        </w:rPr>
        <w:t>OPĆINSKI NAČELNIK</w:t>
      </w:r>
      <w:r w:rsidRPr="00A27A00">
        <w:t xml:space="preserve"> </w:t>
      </w:r>
    </w:p>
    <w:p w14:paraId="46B497EB" w14:textId="065F9A6B" w:rsidR="00A27A00" w:rsidRPr="00A27A00" w:rsidRDefault="00A27A00" w:rsidP="00A27A00">
      <w:pPr>
        <w:jc w:val="right"/>
      </w:pPr>
      <w:r w:rsidRPr="00A27A00">
        <w:t xml:space="preserve">Ivica Sopek, </w:t>
      </w:r>
      <w:proofErr w:type="spellStart"/>
      <w:r w:rsidRPr="00A27A00">
        <w:t>ing.građ</w:t>
      </w:r>
      <w:proofErr w:type="spellEnd"/>
      <w:r w:rsidRPr="00A27A00">
        <w:t>.</w:t>
      </w:r>
    </w:p>
    <w:p w14:paraId="1F500E35" w14:textId="77777777" w:rsidR="007E48B3" w:rsidRDefault="007E48B3"/>
    <w:sectPr w:rsidR="007E48B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902B64"/>
    <w:multiLevelType w:val="multilevel"/>
    <w:tmpl w:val="B8BEFB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426383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A00"/>
    <w:rsid w:val="003E7CB7"/>
    <w:rsid w:val="0079738C"/>
    <w:rsid w:val="007E48B3"/>
    <w:rsid w:val="008C2FC4"/>
    <w:rsid w:val="00A172AE"/>
    <w:rsid w:val="00A27A00"/>
    <w:rsid w:val="00DB624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843DF"/>
  <w15:chartTrackingRefBased/>
  <w15:docId w15:val="{22E402C5-DDB7-4051-9ADB-B3195A860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A27A0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A27A0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A27A00"/>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A27A00"/>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A27A00"/>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A27A00"/>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A27A00"/>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A27A00"/>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A27A00"/>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A27A00"/>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A27A00"/>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A27A00"/>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A27A00"/>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A27A00"/>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A27A00"/>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A27A00"/>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A27A00"/>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A27A00"/>
    <w:rPr>
      <w:rFonts w:eastAsiaTheme="majorEastAsia" w:cstheme="majorBidi"/>
      <w:color w:val="272727" w:themeColor="text1" w:themeTint="D8"/>
    </w:rPr>
  </w:style>
  <w:style w:type="paragraph" w:styleId="Naslov">
    <w:name w:val="Title"/>
    <w:basedOn w:val="Normal"/>
    <w:next w:val="Normal"/>
    <w:link w:val="NaslovChar"/>
    <w:uiPriority w:val="10"/>
    <w:qFormat/>
    <w:rsid w:val="00A27A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A27A00"/>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A27A00"/>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A27A00"/>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A27A00"/>
    <w:pPr>
      <w:spacing w:before="160"/>
      <w:jc w:val="center"/>
    </w:pPr>
    <w:rPr>
      <w:i/>
      <w:iCs/>
      <w:color w:val="404040" w:themeColor="text1" w:themeTint="BF"/>
    </w:rPr>
  </w:style>
  <w:style w:type="character" w:customStyle="1" w:styleId="CitatChar">
    <w:name w:val="Citat Char"/>
    <w:basedOn w:val="Zadanifontodlomka"/>
    <w:link w:val="Citat"/>
    <w:uiPriority w:val="29"/>
    <w:rsid w:val="00A27A00"/>
    <w:rPr>
      <w:i/>
      <w:iCs/>
      <w:color w:val="404040" w:themeColor="text1" w:themeTint="BF"/>
    </w:rPr>
  </w:style>
  <w:style w:type="paragraph" w:styleId="Odlomakpopisa">
    <w:name w:val="List Paragraph"/>
    <w:basedOn w:val="Normal"/>
    <w:uiPriority w:val="34"/>
    <w:qFormat/>
    <w:rsid w:val="00A27A00"/>
    <w:pPr>
      <w:ind w:left="720"/>
      <w:contextualSpacing/>
    </w:pPr>
  </w:style>
  <w:style w:type="character" w:styleId="Jakoisticanje">
    <w:name w:val="Intense Emphasis"/>
    <w:basedOn w:val="Zadanifontodlomka"/>
    <w:uiPriority w:val="21"/>
    <w:qFormat/>
    <w:rsid w:val="00A27A00"/>
    <w:rPr>
      <w:i/>
      <w:iCs/>
      <w:color w:val="2F5496" w:themeColor="accent1" w:themeShade="BF"/>
    </w:rPr>
  </w:style>
  <w:style w:type="paragraph" w:styleId="Naglaencitat">
    <w:name w:val="Intense Quote"/>
    <w:basedOn w:val="Normal"/>
    <w:next w:val="Normal"/>
    <w:link w:val="NaglaencitatChar"/>
    <w:uiPriority w:val="30"/>
    <w:qFormat/>
    <w:rsid w:val="00A27A0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A27A00"/>
    <w:rPr>
      <w:i/>
      <w:iCs/>
      <w:color w:val="2F5496" w:themeColor="accent1" w:themeShade="BF"/>
    </w:rPr>
  </w:style>
  <w:style w:type="character" w:styleId="Istaknutareferenca">
    <w:name w:val="Intense Reference"/>
    <w:basedOn w:val="Zadanifontodlomka"/>
    <w:uiPriority w:val="32"/>
    <w:qFormat/>
    <w:rsid w:val="00A27A00"/>
    <w:rPr>
      <w:b/>
      <w:bCs/>
      <w:smallCaps/>
      <w:color w:val="2F5496" w:themeColor="accent1" w:themeShade="BF"/>
      <w:spacing w:val="5"/>
    </w:rPr>
  </w:style>
  <w:style w:type="paragraph" w:styleId="Bezproreda">
    <w:name w:val="No Spacing"/>
    <w:uiPriority w:val="1"/>
    <w:qFormat/>
    <w:rsid w:val="00A27A0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398</Words>
  <Characters>2272</Characters>
  <Application>Microsoft Office Word</Application>
  <DocSecurity>0</DocSecurity>
  <Lines>18</Lines>
  <Paragraphs>5</Paragraphs>
  <ScaleCrop>false</ScaleCrop>
  <Company/>
  <LinksUpToDate>false</LinksUpToDate>
  <CharactersWithSpaces>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Općina Tounj</dc:creator>
  <cp:keywords/>
  <dc:description/>
  <cp:lastModifiedBy>Općina Tounj</cp:lastModifiedBy>
  <cp:revision>2</cp:revision>
  <cp:lastPrinted>2026-08-21T06:12:00Z</cp:lastPrinted>
  <dcterms:created xsi:type="dcterms:W3CDTF">2026-08-21T06:08:00Z</dcterms:created>
  <dcterms:modified xsi:type="dcterms:W3CDTF">2026-08-24T09:51:00Z</dcterms:modified>
</cp:coreProperties>
</file>