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3205" w:rsidRPr="00AF7F24" w:rsidRDefault="002E3205" w:rsidP="002E32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F7F24"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329C244F" wp14:editId="2B29AF1C">
            <wp:simplePos x="0" y="0"/>
            <wp:positionH relativeFrom="column">
              <wp:posOffset>696794</wp:posOffset>
            </wp:positionH>
            <wp:positionV relativeFrom="paragraph">
              <wp:posOffset>14605</wp:posOffset>
            </wp:positionV>
            <wp:extent cx="410845" cy="525780"/>
            <wp:effectExtent l="0" t="0" r="8255" b="762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F24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:rsidR="002E3205" w:rsidRPr="00AF7F24" w:rsidRDefault="002E3205" w:rsidP="002E32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F7F24">
        <w:rPr>
          <w:rFonts w:ascii="Times New Roman" w:hAnsi="Times New Roman" w:cs="Times New Roman"/>
          <w:bCs/>
          <w:sz w:val="24"/>
          <w:szCs w:val="24"/>
        </w:rPr>
        <w:t>KARLOVAČKA ŽUPANIJA</w:t>
      </w:r>
    </w:p>
    <w:p w:rsidR="002E3205" w:rsidRPr="00AF7F24" w:rsidRDefault="002E3205" w:rsidP="002E32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F7F24">
        <w:rPr>
          <w:rFonts w:ascii="Times New Roman" w:hAnsi="Times New Roman" w:cs="Times New Roman"/>
          <w:bCs/>
          <w:sz w:val="24"/>
          <w:szCs w:val="24"/>
        </w:rPr>
        <w:t xml:space="preserve">OPĆINA TOUNJ </w:t>
      </w:r>
    </w:p>
    <w:p w:rsidR="002E3205" w:rsidRPr="00AF7F24" w:rsidRDefault="002E3205" w:rsidP="002E32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F7F24">
        <w:rPr>
          <w:rFonts w:ascii="Times New Roman" w:hAnsi="Times New Roman" w:cs="Times New Roman"/>
          <w:bCs/>
          <w:sz w:val="24"/>
          <w:szCs w:val="24"/>
        </w:rPr>
        <w:t>OPĆINSKO VIJEĆE</w:t>
      </w:r>
    </w:p>
    <w:p w:rsidR="002E3205" w:rsidRPr="00B972F0" w:rsidRDefault="002E3205" w:rsidP="002E32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024-02/24-01/7</w:t>
      </w:r>
    </w:p>
    <w:p w:rsidR="002E3205" w:rsidRPr="00B972F0" w:rsidRDefault="002E3205" w:rsidP="002E32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2133-20-03-24-1</w:t>
      </w:r>
      <w:r w:rsidR="00E81B41">
        <w:rPr>
          <w:rFonts w:ascii="Times New Roman" w:hAnsi="Times New Roman" w:cs="Times New Roman"/>
          <w:sz w:val="24"/>
          <w:szCs w:val="24"/>
        </w:rPr>
        <w:t>8</w:t>
      </w:r>
    </w:p>
    <w:p w:rsidR="002E3205" w:rsidRPr="00B972F0" w:rsidRDefault="002E3205" w:rsidP="002E32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 xml:space="preserve">Tounj, </w:t>
      </w:r>
      <w:r>
        <w:rPr>
          <w:rFonts w:ascii="Times New Roman" w:hAnsi="Times New Roman" w:cs="Times New Roman"/>
          <w:sz w:val="24"/>
          <w:szCs w:val="24"/>
        </w:rPr>
        <w:t xml:space="preserve">28. studeni 2024. godine </w:t>
      </w:r>
    </w:p>
    <w:p w:rsidR="002E3205" w:rsidRPr="00B972F0" w:rsidRDefault="002E3205" w:rsidP="002E32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ab/>
      </w:r>
      <w:r w:rsidRPr="00B972F0">
        <w:rPr>
          <w:rFonts w:ascii="Times New Roman" w:hAnsi="Times New Roman" w:cs="Times New Roman"/>
          <w:sz w:val="24"/>
          <w:szCs w:val="24"/>
        </w:rPr>
        <w:tab/>
      </w:r>
      <w:r w:rsidRPr="00B972F0">
        <w:rPr>
          <w:rFonts w:ascii="Times New Roman" w:hAnsi="Times New Roman" w:cs="Times New Roman"/>
          <w:sz w:val="24"/>
          <w:szCs w:val="24"/>
        </w:rPr>
        <w:tab/>
      </w:r>
      <w:r w:rsidRPr="00B972F0">
        <w:rPr>
          <w:rFonts w:ascii="Times New Roman" w:hAnsi="Times New Roman" w:cs="Times New Roman"/>
          <w:sz w:val="24"/>
          <w:szCs w:val="24"/>
        </w:rPr>
        <w:tab/>
      </w:r>
    </w:p>
    <w:p w:rsidR="00E81B41" w:rsidRDefault="00E81B41" w:rsidP="00E81B41">
      <w:pPr>
        <w:jc w:val="both"/>
        <w:rPr>
          <w:lang w:eastAsia="en-US"/>
        </w:rPr>
      </w:pPr>
    </w:p>
    <w:p w:rsidR="002E3205" w:rsidRPr="00B972F0" w:rsidRDefault="00E81B41" w:rsidP="00E81B41">
      <w:pPr>
        <w:jc w:val="both"/>
        <w:rPr>
          <w:lang w:eastAsia="en-US"/>
        </w:rPr>
      </w:pPr>
      <w:r>
        <w:rPr>
          <w:lang w:eastAsia="en-US"/>
        </w:rPr>
        <w:t>Na temelju članaka 15. i 19. Zakona o upravljanju državnom imovinom (»Narodne</w:t>
      </w:r>
      <w:r>
        <w:rPr>
          <w:lang w:eastAsia="en-US"/>
        </w:rPr>
        <w:t xml:space="preserve"> </w:t>
      </w:r>
      <w:r>
        <w:rPr>
          <w:lang w:eastAsia="en-US"/>
        </w:rPr>
        <w:t>novine«, broj</w:t>
      </w:r>
      <w:r>
        <w:rPr>
          <w:lang w:eastAsia="en-US"/>
        </w:rPr>
        <w:t xml:space="preserve">: </w:t>
      </w:r>
      <w:r>
        <w:rPr>
          <w:lang w:eastAsia="en-US"/>
        </w:rPr>
        <w:t>52/18</w:t>
      </w:r>
      <w:r>
        <w:rPr>
          <w:lang w:eastAsia="en-US"/>
        </w:rPr>
        <w:t>, 155/23</w:t>
      </w:r>
      <w:r>
        <w:rPr>
          <w:lang w:eastAsia="en-US"/>
        </w:rPr>
        <w:t>)</w:t>
      </w:r>
      <w:r>
        <w:rPr>
          <w:lang w:eastAsia="en-US"/>
        </w:rPr>
        <w:t xml:space="preserve"> </w:t>
      </w:r>
      <w:r w:rsidR="002E3205" w:rsidRPr="00B972F0">
        <w:rPr>
          <w:lang w:eastAsia="en-US"/>
        </w:rPr>
        <w:t>i članka 33. Statuta Općine Tounj, (Službeni glasnik Općine Tounj,  broj</w:t>
      </w:r>
      <w:r w:rsidR="002E3205">
        <w:rPr>
          <w:lang w:eastAsia="en-US"/>
        </w:rPr>
        <w:t xml:space="preserve">: </w:t>
      </w:r>
      <w:r w:rsidR="002E3205" w:rsidRPr="00B972F0">
        <w:rPr>
          <w:lang w:eastAsia="en-US"/>
        </w:rPr>
        <w:t xml:space="preserve">12/2024), Općinsko vijeće Općine Tounj  na </w:t>
      </w:r>
      <w:r w:rsidR="002E3205">
        <w:rPr>
          <w:lang w:eastAsia="en-US"/>
        </w:rPr>
        <w:t xml:space="preserve">20. </w:t>
      </w:r>
      <w:r w:rsidR="002E3205" w:rsidRPr="00B972F0">
        <w:rPr>
          <w:lang w:eastAsia="en-US"/>
        </w:rPr>
        <w:t xml:space="preserve">sjednici održanoj dana </w:t>
      </w:r>
      <w:r w:rsidR="002E3205">
        <w:rPr>
          <w:lang w:eastAsia="en-US"/>
        </w:rPr>
        <w:t xml:space="preserve">28. studeni  </w:t>
      </w:r>
      <w:r w:rsidR="002E3205" w:rsidRPr="00B972F0">
        <w:rPr>
          <w:lang w:eastAsia="en-US"/>
        </w:rPr>
        <w:t xml:space="preserve">2024. godine donijelo je </w:t>
      </w:r>
    </w:p>
    <w:p w:rsidR="002E3205" w:rsidRPr="00B972F0" w:rsidRDefault="002E3205" w:rsidP="002E3205">
      <w:pPr>
        <w:rPr>
          <w:lang w:eastAsia="en-US"/>
        </w:rPr>
      </w:pPr>
    </w:p>
    <w:p w:rsidR="002E3205" w:rsidRPr="00B972F0" w:rsidRDefault="002E3205" w:rsidP="002E3205">
      <w:pPr>
        <w:jc w:val="center"/>
      </w:pPr>
      <w:r w:rsidRPr="00B972F0">
        <w:t xml:space="preserve">ODLUKU </w:t>
      </w:r>
    </w:p>
    <w:p w:rsidR="00E81B41" w:rsidRDefault="00E81B41" w:rsidP="00E81B41">
      <w:pPr>
        <w:jc w:val="center"/>
      </w:pPr>
      <w:r>
        <w:t xml:space="preserve">o usvajanju Plana upravljanja imovinom u vlasništvu Općine </w:t>
      </w:r>
      <w:r>
        <w:t>Tounj</w:t>
      </w:r>
      <w:r>
        <w:t xml:space="preserve"> </w:t>
      </w:r>
    </w:p>
    <w:p w:rsidR="002E3205" w:rsidRPr="00B972F0" w:rsidRDefault="00E81B41" w:rsidP="00E81B41">
      <w:pPr>
        <w:jc w:val="center"/>
      </w:pPr>
      <w:r>
        <w:t>za 2025. godinu</w:t>
      </w:r>
    </w:p>
    <w:p w:rsidR="002E3205" w:rsidRPr="00B972F0" w:rsidRDefault="002E3205" w:rsidP="002E3205">
      <w:pPr>
        <w:jc w:val="center"/>
      </w:pPr>
    </w:p>
    <w:p w:rsidR="002E3205" w:rsidRPr="00B972F0" w:rsidRDefault="002E3205" w:rsidP="002E3205">
      <w:pPr>
        <w:jc w:val="center"/>
      </w:pPr>
      <w:r w:rsidRPr="00B972F0">
        <w:t>Članak 1.</w:t>
      </w:r>
    </w:p>
    <w:p w:rsidR="002E3205" w:rsidRPr="00B972F0" w:rsidRDefault="002E3205" w:rsidP="002E3205"/>
    <w:p w:rsidR="00E81B41" w:rsidRPr="00E81B41" w:rsidRDefault="00E81B41" w:rsidP="00E81B41">
      <w:r w:rsidRPr="00E81B41">
        <w:t xml:space="preserve">Ovom Odlukom usvaja se Plan upravljanja imovinom u vlasništvu Općine </w:t>
      </w:r>
      <w:r>
        <w:t xml:space="preserve">Tounj </w:t>
      </w:r>
      <w:r w:rsidRPr="00E81B41">
        <w:t xml:space="preserve"> za 2025. godinu (u daljnjem tekstu: Plan).</w:t>
      </w:r>
    </w:p>
    <w:p w:rsidR="002E3205" w:rsidRPr="00B972F0" w:rsidRDefault="002E3205" w:rsidP="002E3205"/>
    <w:p w:rsidR="002E3205" w:rsidRPr="00B972F0" w:rsidRDefault="002E3205" w:rsidP="002E3205">
      <w:pPr>
        <w:jc w:val="center"/>
      </w:pPr>
      <w:r w:rsidRPr="00B972F0">
        <w:t>Članak 2.</w:t>
      </w:r>
    </w:p>
    <w:p w:rsidR="00E81B41" w:rsidRDefault="00E81B41" w:rsidP="002E3205"/>
    <w:p w:rsidR="002E3205" w:rsidRPr="00B972F0" w:rsidRDefault="00E81B41" w:rsidP="002E3205">
      <w:r w:rsidRPr="00E81B41">
        <w:t>Plan iz točke I. ove Odluke nalazi se u Prilogu i njezin je sastavni dio.</w:t>
      </w:r>
    </w:p>
    <w:p w:rsidR="00E81B41" w:rsidRDefault="00E81B41" w:rsidP="002E3205">
      <w:pPr>
        <w:jc w:val="center"/>
      </w:pPr>
    </w:p>
    <w:p w:rsidR="002E3205" w:rsidRPr="00B972F0" w:rsidRDefault="002E3205" w:rsidP="00E81B41">
      <w:pPr>
        <w:jc w:val="center"/>
      </w:pPr>
      <w:r w:rsidRPr="00B972F0">
        <w:t>Član</w:t>
      </w:r>
      <w:r>
        <w:t>a</w:t>
      </w:r>
      <w:r w:rsidRPr="00B972F0">
        <w:t>k 3.</w:t>
      </w:r>
    </w:p>
    <w:p w:rsidR="00E81B41" w:rsidRDefault="00E81B41" w:rsidP="002E3205"/>
    <w:p w:rsidR="002E3205" w:rsidRPr="00B972F0" w:rsidRDefault="002E3205" w:rsidP="002E3205">
      <w:r w:rsidRPr="00B972F0">
        <w:t>Ova odluka stupa na snagu osmog dana od dana objave u „Službenom glasniku Općine Tounj.</w:t>
      </w:r>
    </w:p>
    <w:p w:rsidR="002E3205" w:rsidRPr="00B972F0" w:rsidRDefault="002E3205" w:rsidP="002E3205"/>
    <w:p w:rsidR="002E3205" w:rsidRDefault="002E3205" w:rsidP="002E3205">
      <w:pPr>
        <w:jc w:val="center"/>
      </w:pPr>
      <w:r>
        <w:t>OPĆINSKO VIJEĆE OPĆINE TOUNJ</w:t>
      </w:r>
    </w:p>
    <w:p w:rsidR="002E3205" w:rsidRDefault="002E3205" w:rsidP="002E3205">
      <w:pPr>
        <w:jc w:val="center"/>
      </w:pPr>
    </w:p>
    <w:p w:rsidR="002E3205" w:rsidRDefault="002E3205" w:rsidP="002E3205">
      <w:pPr>
        <w:jc w:val="center"/>
      </w:pPr>
    </w:p>
    <w:p w:rsidR="002E3205" w:rsidRDefault="002E3205" w:rsidP="002E3205">
      <w:pPr>
        <w:jc w:val="right"/>
      </w:pPr>
    </w:p>
    <w:p w:rsidR="002E3205" w:rsidRDefault="002E3205" w:rsidP="002E3205">
      <w:pPr>
        <w:jc w:val="right"/>
      </w:pPr>
      <w:r>
        <w:t>PREDSJEDNIK:</w:t>
      </w:r>
    </w:p>
    <w:p w:rsidR="002E3205" w:rsidRPr="00B972F0" w:rsidRDefault="002E3205" w:rsidP="002E3205">
      <w:pPr>
        <w:jc w:val="right"/>
      </w:pPr>
      <w:r>
        <w:t xml:space="preserve">Darko Meašić </w:t>
      </w:r>
    </w:p>
    <w:p w:rsidR="00244BEB" w:rsidRDefault="00244BEB"/>
    <w:sectPr w:rsidR="0024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05"/>
    <w:rsid w:val="00244BEB"/>
    <w:rsid w:val="002E3205"/>
    <w:rsid w:val="00AF7F24"/>
    <w:rsid w:val="00B61082"/>
    <w:rsid w:val="00E81B41"/>
    <w:rsid w:val="00F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7D20"/>
  <w15:chartTrackingRefBased/>
  <w15:docId w15:val="{B9EA824E-8D7B-483B-AF97-90AE114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3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2</cp:revision>
  <cp:lastPrinted>2024-12-04T07:55:00Z</cp:lastPrinted>
  <dcterms:created xsi:type="dcterms:W3CDTF">2024-12-04T07:56:00Z</dcterms:created>
  <dcterms:modified xsi:type="dcterms:W3CDTF">2024-12-04T07:56:00Z</dcterms:modified>
</cp:coreProperties>
</file>