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405" w:type="dxa"/>
        <w:tblLook w:val="04A0" w:firstRow="1" w:lastRow="0" w:firstColumn="1" w:lastColumn="0" w:noHBand="0" w:noVBand="1"/>
      </w:tblPr>
      <w:tblGrid>
        <w:gridCol w:w="1869"/>
        <w:gridCol w:w="4536"/>
      </w:tblGrid>
      <w:tr w:rsidR="007E1E48" w:rsidRPr="00FE3EFC" w14:paraId="678F92A5" w14:textId="77777777" w:rsidTr="007E1E48">
        <w:trPr>
          <w:trHeight w:val="368"/>
        </w:trPr>
        <w:tc>
          <w:tcPr>
            <w:tcW w:w="1869" w:type="dxa"/>
          </w:tcPr>
          <w:p w14:paraId="7180A526" w14:textId="77777777" w:rsidR="007E1E48" w:rsidRPr="00FE3EFC" w:rsidRDefault="007E1E48" w:rsidP="00556B32">
            <w:pPr>
              <w:spacing w:after="0" w:line="240" w:lineRule="auto"/>
              <w:jc w:val="both"/>
              <w:rPr>
                <w:rFonts w:ascii="Times New Roman" w:eastAsia="Calibri" w:hAnsi="Times New Roman" w:cs="Times New Roman"/>
              </w:rPr>
            </w:pPr>
          </w:p>
        </w:tc>
        <w:tc>
          <w:tcPr>
            <w:tcW w:w="4536" w:type="dxa"/>
          </w:tcPr>
          <w:p w14:paraId="6F4C9225" w14:textId="77777777" w:rsidR="007E1E48" w:rsidRPr="00FE3EFC" w:rsidRDefault="007E1E48" w:rsidP="00556B32">
            <w:pPr>
              <w:spacing w:after="0" w:line="240" w:lineRule="auto"/>
              <w:jc w:val="both"/>
              <w:rPr>
                <w:rFonts w:ascii="Times New Roman" w:eastAsia="Calibri" w:hAnsi="Times New Roman" w:cs="Times New Roman"/>
              </w:rPr>
            </w:pPr>
          </w:p>
        </w:tc>
      </w:tr>
    </w:tbl>
    <w:p w14:paraId="56E97707" w14:textId="77777777" w:rsidR="0001755E"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 xml:space="preserve">      </w:t>
      </w:r>
    </w:p>
    <w:p w14:paraId="6641128F" w14:textId="77777777" w:rsidR="0001755E" w:rsidRDefault="0001755E" w:rsidP="0001755E">
      <w:pPr>
        <w:spacing w:after="0" w:line="240" w:lineRule="auto"/>
        <w:jc w:val="center"/>
        <w:rPr>
          <w:rFonts w:ascii="Times New Roman" w:eastAsia="Calibri" w:hAnsi="Times New Roman" w:cs="Times New Roman"/>
          <w:sz w:val="24"/>
          <w:szCs w:val="24"/>
        </w:rPr>
      </w:pPr>
    </w:p>
    <w:p w14:paraId="4E4466F0" w14:textId="745CDDB3" w:rsidR="0001755E" w:rsidRPr="0001755E" w:rsidRDefault="0001755E" w:rsidP="0001755E">
      <w:pPr>
        <w:spacing w:after="0" w:line="240" w:lineRule="auto"/>
        <w:jc w:val="center"/>
        <w:rPr>
          <w:rFonts w:ascii="Times New Roman" w:eastAsia="Calibri" w:hAnsi="Times New Roman" w:cs="Times New Roman"/>
          <w:sz w:val="24"/>
          <w:szCs w:val="24"/>
        </w:rPr>
      </w:pPr>
      <w:r w:rsidRPr="0001755E">
        <w:rPr>
          <w:rFonts w:ascii="Times New Roman" w:eastAsia="Calibri" w:hAnsi="Times New Roman" w:cs="Times New Roman"/>
          <w:sz w:val="24"/>
          <w:szCs w:val="24"/>
        </w:rPr>
        <w:t xml:space="preserve">Javno savjetovanje o NACRTU/PRIJEDLOGU ODLUKE </w:t>
      </w:r>
      <w:r>
        <w:rPr>
          <w:rFonts w:ascii="Times New Roman" w:eastAsia="Calibri" w:hAnsi="Times New Roman" w:cs="Times New Roman"/>
          <w:sz w:val="24"/>
          <w:szCs w:val="24"/>
        </w:rPr>
        <w:t xml:space="preserve"> O GROBLJIMA</w:t>
      </w:r>
    </w:p>
    <w:p w14:paraId="312DE0CA" w14:textId="77777777" w:rsidR="0001755E" w:rsidRPr="0001755E" w:rsidRDefault="0001755E" w:rsidP="0001755E">
      <w:pPr>
        <w:spacing w:after="0" w:line="240" w:lineRule="auto"/>
        <w:jc w:val="center"/>
        <w:rPr>
          <w:rFonts w:ascii="Times New Roman" w:eastAsia="Calibri" w:hAnsi="Times New Roman" w:cs="Times New Roman"/>
          <w:sz w:val="24"/>
          <w:szCs w:val="24"/>
        </w:rPr>
      </w:pPr>
    </w:p>
    <w:p w14:paraId="48156E37" w14:textId="29B20C92" w:rsidR="0001755E" w:rsidRDefault="0001755E" w:rsidP="0001755E">
      <w:pPr>
        <w:spacing w:after="0" w:line="240" w:lineRule="auto"/>
        <w:jc w:val="center"/>
        <w:rPr>
          <w:rFonts w:ascii="Times New Roman" w:eastAsia="Calibri" w:hAnsi="Times New Roman" w:cs="Times New Roman"/>
          <w:sz w:val="24"/>
          <w:szCs w:val="24"/>
        </w:rPr>
      </w:pPr>
      <w:r w:rsidRPr="0001755E">
        <w:rPr>
          <w:rFonts w:ascii="Times New Roman" w:eastAsia="Calibri" w:hAnsi="Times New Roman" w:cs="Times New Roman"/>
          <w:sz w:val="24"/>
          <w:szCs w:val="24"/>
        </w:rPr>
        <w:t>Općina Tounj objavljuje savjetovanje sa zainteresiranom javnošću za Nacrt prijedloga</w:t>
      </w:r>
    </w:p>
    <w:p w14:paraId="04C5713B" w14:textId="5CC45E27" w:rsidR="0001755E" w:rsidRPr="0001755E" w:rsidRDefault="0001755E" w:rsidP="000175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ODLUKE O GROBLJIMA</w:t>
      </w:r>
    </w:p>
    <w:p w14:paraId="7931FCBC" w14:textId="77777777" w:rsidR="0001755E" w:rsidRPr="0001755E" w:rsidRDefault="0001755E" w:rsidP="0001755E">
      <w:pPr>
        <w:spacing w:after="0" w:line="240" w:lineRule="auto"/>
        <w:rPr>
          <w:rFonts w:ascii="Times New Roman" w:eastAsia="Calibri" w:hAnsi="Times New Roman" w:cs="Times New Roman"/>
          <w:sz w:val="24"/>
          <w:szCs w:val="24"/>
        </w:rPr>
      </w:pPr>
    </w:p>
    <w:p w14:paraId="0DB9A073" w14:textId="77777777" w:rsidR="0001755E" w:rsidRPr="0001755E" w:rsidRDefault="0001755E" w:rsidP="0001755E">
      <w:pPr>
        <w:spacing w:after="0" w:line="240" w:lineRule="auto"/>
        <w:rPr>
          <w:rFonts w:ascii="Times New Roman" w:eastAsia="Calibri" w:hAnsi="Times New Roman" w:cs="Times New Roman"/>
          <w:sz w:val="24"/>
          <w:szCs w:val="24"/>
        </w:rPr>
      </w:pPr>
    </w:p>
    <w:p w14:paraId="254D21D6" w14:textId="42EB7558" w:rsidR="0001755E" w:rsidRPr="0001755E" w:rsidRDefault="0001755E" w:rsidP="0001755E">
      <w:pPr>
        <w:spacing w:after="0" w:line="240" w:lineRule="auto"/>
        <w:rPr>
          <w:rFonts w:ascii="Times New Roman" w:eastAsia="Calibri" w:hAnsi="Times New Roman" w:cs="Times New Roman"/>
          <w:sz w:val="24"/>
          <w:szCs w:val="24"/>
        </w:rPr>
      </w:pPr>
      <w:r w:rsidRPr="0001755E">
        <w:rPr>
          <w:rFonts w:ascii="Times New Roman" w:eastAsia="Calibri" w:hAnsi="Times New Roman" w:cs="Times New Roman"/>
          <w:sz w:val="24"/>
          <w:szCs w:val="24"/>
        </w:rPr>
        <w:t xml:space="preserve">Pozivaju se predstavnici zainteresirane javnosti da najkasnije do  </w:t>
      </w:r>
      <w:r w:rsidR="000065B8">
        <w:rPr>
          <w:rFonts w:ascii="Times New Roman" w:eastAsia="Calibri" w:hAnsi="Times New Roman" w:cs="Times New Roman"/>
          <w:sz w:val="24"/>
          <w:szCs w:val="24"/>
        </w:rPr>
        <w:t>5.</w:t>
      </w:r>
      <w:r>
        <w:rPr>
          <w:rFonts w:ascii="Times New Roman" w:eastAsia="Calibri" w:hAnsi="Times New Roman" w:cs="Times New Roman"/>
          <w:sz w:val="24"/>
          <w:szCs w:val="24"/>
        </w:rPr>
        <w:t xml:space="preserve"> ožujka 2025. </w:t>
      </w:r>
      <w:r w:rsidRPr="0001755E">
        <w:rPr>
          <w:rFonts w:ascii="Times New Roman" w:eastAsia="Calibri" w:hAnsi="Times New Roman" w:cs="Times New Roman"/>
          <w:sz w:val="24"/>
          <w:szCs w:val="24"/>
        </w:rPr>
        <w:t xml:space="preserve"> godine dostave svoje prijedloge, komentare i primjedbe na predloženi Nacrt prijedloga Odluke, putem pošte ili osobno na adresu: Općina Tounj, Linije 3b, Tounj ili slanjem e-maila na adresu: opcinatounj@gmail.com ili procelnica.turkalj@gmail.com.</w:t>
      </w:r>
    </w:p>
    <w:p w14:paraId="1B17E237" w14:textId="77777777" w:rsidR="0001755E" w:rsidRPr="0001755E" w:rsidRDefault="0001755E" w:rsidP="0001755E">
      <w:pPr>
        <w:spacing w:after="0" w:line="240" w:lineRule="auto"/>
        <w:rPr>
          <w:rFonts w:ascii="Times New Roman" w:eastAsia="Calibri" w:hAnsi="Times New Roman" w:cs="Times New Roman"/>
          <w:sz w:val="24"/>
          <w:szCs w:val="24"/>
        </w:rPr>
      </w:pPr>
      <w:r w:rsidRPr="0001755E">
        <w:rPr>
          <w:rFonts w:ascii="Times New Roman" w:eastAsia="Calibri" w:hAnsi="Times New Roman" w:cs="Times New Roman"/>
          <w:sz w:val="24"/>
          <w:szCs w:val="24"/>
        </w:rPr>
        <w:t>Prijedlozi, komentari i primjedbe moraju sadržavati adresu podnositelja i biti čitko napisani, uz jasno navođenje dijela prijedloga Odluke na kojeg se odnose.</w:t>
      </w:r>
    </w:p>
    <w:p w14:paraId="5272570C" w14:textId="7E4E18CA" w:rsidR="0001755E" w:rsidRDefault="0001755E" w:rsidP="0001755E">
      <w:pPr>
        <w:spacing w:after="0" w:line="240" w:lineRule="auto"/>
        <w:rPr>
          <w:rFonts w:ascii="Times New Roman" w:eastAsia="Calibri" w:hAnsi="Times New Roman" w:cs="Times New Roman"/>
          <w:sz w:val="24"/>
          <w:szCs w:val="24"/>
        </w:rPr>
      </w:pPr>
      <w:r w:rsidRPr="0001755E">
        <w:rPr>
          <w:rFonts w:ascii="Times New Roman" w:eastAsia="Calibri" w:hAnsi="Times New Roman" w:cs="Times New Roman"/>
          <w:sz w:val="24"/>
          <w:szCs w:val="24"/>
        </w:rPr>
        <w:t>Po provedenom savjetovanju, Općina Tounj će izvijestiti će javnost o rezultatima savjetovanja</w:t>
      </w:r>
    </w:p>
    <w:p w14:paraId="6816DDB1" w14:textId="77777777" w:rsidR="0001755E" w:rsidRDefault="0001755E" w:rsidP="0001755E">
      <w:pPr>
        <w:spacing w:after="0" w:line="240" w:lineRule="auto"/>
        <w:rPr>
          <w:rFonts w:ascii="Times New Roman" w:eastAsia="Calibri" w:hAnsi="Times New Roman" w:cs="Times New Roman"/>
          <w:sz w:val="24"/>
          <w:szCs w:val="24"/>
        </w:rPr>
      </w:pPr>
    </w:p>
    <w:p w14:paraId="50C20478" w14:textId="60629310" w:rsidR="0001755E" w:rsidRDefault="0001755E" w:rsidP="000175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2E872B1C" w14:textId="77777777" w:rsidR="0001755E" w:rsidRDefault="0001755E" w:rsidP="007E1E48">
      <w:pPr>
        <w:spacing w:after="0" w:line="240" w:lineRule="auto"/>
        <w:rPr>
          <w:rFonts w:ascii="Times New Roman" w:eastAsia="Calibri" w:hAnsi="Times New Roman" w:cs="Times New Roman"/>
          <w:sz w:val="24"/>
          <w:szCs w:val="24"/>
        </w:rPr>
      </w:pPr>
    </w:p>
    <w:p w14:paraId="3D2A1383" w14:textId="0782586E"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 xml:space="preserve">          </w:t>
      </w:r>
      <w:r w:rsidRPr="007E1E48">
        <w:rPr>
          <w:rFonts w:ascii="Times New Roman" w:eastAsia="Calibri" w:hAnsi="Times New Roman" w:cs="Times New Roman"/>
          <w:noProof/>
          <w:sz w:val="24"/>
          <w:szCs w:val="24"/>
        </w:rPr>
        <w:drawing>
          <wp:inline distT="0" distB="0" distL="0" distR="0" wp14:anchorId="099D7AB6" wp14:editId="79794FB6">
            <wp:extent cx="390525" cy="447675"/>
            <wp:effectExtent l="0" t="0" r="9525" b="9525"/>
            <wp:docPr id="16717761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123B4EBA"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REPUBLIKA HRVATSKA</w:t>
      </w:r>
    </w:p>
    <w:p w14:paraId="0847E9A6"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KARLOVAČKA ŽUPANIJA</w:t>
      </w:r>
    </w:p>
    <w:p w14:paraId="49DB41FF"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 xml:space="preserve">OPĆINA  TOUNJ </w:t>
      </w:r>
    </w:p>
    <w:p w14:paraId="7B7FB26B"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OPĆINSKO VIJEĆE</w:t>
      </w:r>
    </w:p>
    <w:p w14:paraId="6CECAA74"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 xml:space="preserve">KLASA:  </w:t>
      </w:r>
    </w:p>
    <w:p w14:paraId="4E542072"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URBROJ: 2133-20-01-26-1</w:t>
      </w:r>
    </w:p>
    <w:p w14:paraId="0C6D9C72" w14:textId="77777777" w:rsidR="007E1E48" w:rsidRPr="007E1E48" w:rsidRDefault="007E1E48" w:rsidP="007E1E48">
      <w:pPr>
        <w:spacing w:after="0" w:line="240" w:lineRule="auto"/>
        <w:rPr>
          <w:rFonts w:ascii="Times New Roman" w:eastAsia="Calibri" w:hAnsi="Times New Roman" w:cs="Times New Roman"/>
          <w:sz w:val="24"/>
          <w:szCs w:val="24"/>
        </w:rPr>
      </w:pPr>
      <w:r w:rsidRPr="007E1E48">
        <w:rPr>
          <w:rFonts w:ascii="Times New Roman" w:eastAsia="Calibri" w:hAnsi="Times New Roman" w:cs="Times New Roman"/>
          <w:sz w:val="24"/>
          <w:szCs w:val="24"/>
        </w:rPr>
        <w:t xml:space="preserve">Tounj,  </w:t>
      </w:r>
    </w:p>
    <w:p w14:paraId="64176B86" w14:textId="77777777" w:rsidR="007E1E48" w:rsidRPr="007E1E48" w:rsidRDefault="007E1E48" w:rsidP="007E1E48">
      <w:pPr>
        <w:suppressAutoHyphens/>
        <w:autoSpaceDN w:val="0"/>
        <w:spacing w:after="240" w:line="240" w:lineRule="auto"/>
        <w:rPr>
          <w:rFonts w:ascii="Times New Roman" w:eastAsia="Aptos" w:hAnsi="Times New Roman" w:cs="Times New Roman"/>
          <w:color w:val="EE0000"/>
          <w:kern w:val="3"/>
          <w:sz w:val="24"/>
          <w:szCs w:val="24"/>
        </w:rPr>
      </w:pPr>
    </w:p>
    <w:p w14:paraId="7184D0AA" w14:textId="05AF42BB" w:rsidR="007E1E48" w:rsidRPr="007E1E48" w:rsidRDefault="007E1E48" w:rsidP="007E1E48">
      <w:pPr>
        <w:suppressAutoHyphens/>
        <w:autoSpaceDN w:val="0"/>
        <w:spacing w:line="240" w:lineRule="auto"/>
        <w:jc w:val="both"/>
        <w:rPr>
          <w:rFonts w:ascii="Times New Roman" w:eastAsia="Aptos" w:hAnsi="Times New Roman" w:cs="Times New Roman"/>
          <w:kern w:val="3"/>
          <w:sz w:val="24"/>
          <w:szCs w:val="24"/>
        </w:rPr>
      </w:pPr>
      <w:r w:rsidRPr="007E1E48">
        <w:rPr>
          <w:rFonts w:ascii="Times New Roman" w:eastAsia="Aptos" w:hAnsi="Times New Roman" w:cs="Times New Roman"/>
          <w:kern w:val="3"/>
          <w:sz w:val="24"/>
          <w:szCs w:val="24"/>
        </w:rPr>
        <w:t xml:space="preserve">Na temelju članka 9. stavka 10. Zakona o grobljima (Narodne novine 78/25 i 80/25 - </w:t>
      </w:r>
      <w:r w:rsidRPr="00FE3EFC">
        <w:rPr>
          <w:rFonts w:ascii="Times New Roman" w:eastAsia="Aptos" w:hAnsi="Times New Roman" w:cs="Times New Roman"/>
          <w:kern w:val="3"/>
          <w:sz w:val="24"/>
          <w:szCs w:val="24"/>
        </w:rPr>
        <w:t>Odluka Ustavnog suda Republike Hrvatske</w:t>
      </w:r>
      <w:r w:rsidRPr="007E1E48">
        <w:rPr>
          <w:rFonts w:ascii="Times New Roman" w:eastAsia="Aptos" w:hAnsi="Times New Roman" w:cs="Times New Roman"/>
          <w:kern w:val="3"/>
          <w:sz w:val="24"/>
          <w:szCs w:val="24"/>
        </w:rPr>
        <w:t xml:space="preserve">), te </w:t>
      </w:r>
      <w:r w:rsidR="00D843DE">
        <w:rPr>
          <w:rFonts w:ascii="Times New Roman" w:eastAsia="Aptos" w:hAnsi="Times New Roman" w:cs="Times New Roman"/>
          <w:kern w:val="3"/>
          <w:sz w:val="24"/>
          <w:szCs w:val="24"/>
        </w:rPr>
        <w:t xml:space="preserve">33. </w:t>
      </w:r>
      <w:r w:rsidRPr="007E1E48">
        <w:rPr>
          <w:rFonts w:ascii="Times New Roman" w:eastAsia="Aptos" w:hAnsi="Times New Roman" w:cs="Times New Roman"/>
          <w:kern w:val="3"/>
          <w:sz w:val="24"/>
          <w:szCs w:val="24"/>
        </w:rPr>
        <w:t>članka   Statuta Općine Tounj ( „Glasnik Karlovačke županije“  broj:  33/2024) Općinsko vijeće Općine Tounj, na …….. sjednici održanoj ………, 2026. donijelo je</w:t>
      </w:r>
    </w:p>
    <w:p w14:paraId="6115630E" w14:textId="77777777" w:rsidR="0093770A" w:rsidRPr="00FE3EFC" w:rsidRDefault="0093770A" w:rsidP="007E1E48">
      <w:pPr>
        <w:spacing w:after="0"/>
        <w:rPr>
          <w:rFonts w:ascii="Times New Roman" w:hAnsi="Times New Roman" w:cs="Times New Roman"/>
          <w:b/>
          <w:sz w:val="32"/>
          <w:szCs w:val="32"/>
        </w:rPr>
      </w:pPr>
    </w:p>
    <w:p w14:paraId="0C8606C7" w14:textId="77777777" w:rsidR="004C4BDB" w:rsidRPr="00FE3EFC" w:rsidRDefault="004C4BDB" w:rsidP="004C4BDB">
      <w:pPr>
        <w:spacing w:after="0"/>
        <w:jc w:val="center"/>
        <w:rPr>
          <w:rFonts w:ascii="Times New Roman" w:hAnsi="Times New Roman" w:cs="Times New Roman"/>
          <w:b/>
          <w:sz w:val="32"/>
          <w:szCs w:val="32"/>
        </w:rPr>
      </w:pPr>
      <w:r w:rsidRPr="00FE3EFC">
        <w:rPr>
          <w:rFonts w:ascii="Times New Roman" w:hAnsi="Times New Roman" w:cs="Times New Roman"/>
          <w:b/>
          <w:sz w:val="32"/>
          <w:szCs w:val="32"/>
        </w:rPr>
        <w:t>ODLUKU</w:t>
      </w:r>
    </w:p>
    <w:p w14:paraId="0CBEA8FC" w14:textId="26FE33AE" w:rsidR="004C4BDB" w:rsidRPr="00FE3EFC" w:rsidRDefault="004C4BDB" w:rsidP="004C4BDB">
      <w:pPr>
        <w:spacing w:after="0"/>
        <w:jc w:val="center"/>
        <w:rPr>
          <w:rFonts w:ascii="Times New Roman" w:hAnsi="Times New Roman" w:cs="Times New Roman"/>
          <w:b/>
          <w:sz w:val="32"/>
          <w:szCs w:val="32"/>
        </w:rPr>
      </w:pPr>
      <w:r w:rsidRPr="00FE3EFC">
        <w:rPr>
          <w:rFonts w:ascii="Times New Roman" w:hAnsi="Times New Roman" w:cs="Times New Roman"/>
          <w:b/>
          <w:sz w:val="32"/>
          <w:szCs w:val="32"/>
        </w:rPr>
        <w:t>o grob</w:t>
      </w:r>
      <w:r w:rsidR="00DB17AB" w:rsidRPr="00FE3EFC">
        <w:rPr>
          <w:rFonts w:ascii="Times New Roman" w:hAnsi="Times New Roman" w:cs="Times New Roman"/>
          <w:b/>
          <w:sz w:val="32"/>
          <w:szCs w:val="32"/>
        </w:rPr>
        <w:t>ljima</w:t>
      </w:r>
    </w:p>
    <w:p w14:paraId="096570DD" w14:textId="77777777" w:rsidR="004C4BDB" w:rsidRPr="00FE3EFC" w:rsidRDefault="004C4BDB" w:rsidP="004C4BDB">
      <w:pPr>
        <w:spacing w:after="0"/>
        <w:jc w:val="center"/>
        <w:rPr>
          <w:rFonts w:ascii="Times New Roman" w:hAnsi="Times New Roman" w:cs="Times New Roman"/>
          <w:b/>
          <w:sz w:val="32"/>
          <w:szCs w:val="32"/>
        </w:rPr>
      </w:pPr>
    </w:p>
    <w:p w14:paraId="13A7934C" w14:textId="77777777" w:rsidR="004C4BDB" w:rsidRPr="00FE3EFC" w:rsidRDefault="004C4BDB" w:rsidP="004C4BDB">
      <w:pPr>
        <w:shd w:val="clear" w:color="auto" w:fill="FFFFFF"/>
        <w:spacing w:after="0" w:line="240" w:lineRule="auto"/>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I. OPĆE ODREDBE</w:t>
      </w:r>
    </w:p>
    <w:p w14:paraId="1ECA8940" w14:textId="77777777" w:rsidR="004C4BDB" w:rsidRPr="00FE3EFC" w:rsidRDefault="004C4BDB" w:rsidP="004C4BD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w:t>
      </w:r>
    </w:p>
    <w:p w14:paraId="5B003065" w14:textId="77777777" w:rsidR="004C4BDB" w:rsidRPr="00FE3EFC" w:rsidRDefault="004C4BDB"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Članak 1.</w:t>
      </w:r>
    </w:p>
    <w:p w14:paraId="314D6BDB" w14:textId="77777777" w:rsidR="00C136A8" w:rsidRPr="00FE3EFC"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FE3EFC">
        <w:rPr>
          <w:rFonts w:ascii="Times New Roman" w:hAnsi="Times New Roman" w:cs="Times New Roman"/>
        </w:rPr>
        <w:t xml:space="preserve">Ovom se Odlukom uređuju: </w:t>
      </w:r>
    </w:p>
    <w:p w14:paraId="022F903F" w14:textId="5E091DC0"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mjerila i kriteriji za dodjelu i ustupanje grobnih mjesta na korištenje</w:t>
      </w:r>
    </w:p>
    <w:p w14:paraId="75BD72A3" w14:textId="4160A028"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iskopavanje i premještaj posmrtnih ostataka</w:t>
      </w:r>
    </w:p>
    <w:p w14:paraId="7FE3C86E" w14:textId="32ECE796"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ukopi i privremeni ukopi</w:t>
      </w:r>
    </w:p>
    <w:p w14:paraId="608D2669" w14:textId="457D4327"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način ukopa nepoznatih osoba</w:t>
      </w:r>
    </w:p>
    <w:p w14:paraId="22076D21" w14:textId="71860AF4"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produbljenje groba i premještanje posmrtnih ostataka u grobnici</w:t>
      </w:r>
    </w:p>
    <w:p w14:paraId="11F23C72" w14:textId="3E5F2009"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lastRenderedPageBreak/>
        <w:t>održavanje groblja i uklanjanje otpada</w:t>
      </w:r>
    </w:p>
    <w:p w14:paraId="15059066" w14:textId="625CDA9A"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veličina, dimenzije, materijal i izgled grobnih mjesta i spomen-obilježja</w:t>
      </w:r>
    </w:p>
    <w:p w14:paraId="11814843" w14:textId="1F3B1DEA"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uvjeti upravljanja grobljem od strane pravne osobe koja upravlja grobljem</w:t>
      </w:r>
    </w:p>
    <w:p w14:paraId="27BDF674" w14:textId="39F756ED"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uvjeti, način i mjesto prosipanja kremiranih posmrtnih ostataka umrle osobe</w:t>
      </w:r>
    </w:p>
    <w:p w14:paraId="3DA477E3" w14:textId="60CE8F6C"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uvjeti i mjerila za plaćanje naknade pri dodjeli grobnog mjesta i godišnje grobne naknade, kao i mogućnost plaćanja godišnje grobne naknade unaprijed</w:t>
      </w:r>
    </w:p>
    <w:p w14:paraId="69981EB2" w14:textId="6F610D74"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uvjeti za ustupanje prava korištenja grobnog mjesta trećim osobama</w:t>
      </w:r>
    </w:p>
    <w:p w14:paraId="0BDE8DB3" w14:textId="794E1891"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73EEC93E" w14:textId="44117593"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mogućnost da dio groblja ustupi drugoj jedinici lokalne samouprave ili da sklopi ugovor o zajedničkom korištenju groblja s drugom jedinicom lokalne samouprave</w:t>
      </w:r>
    </w:p>
    <w:p w14:paraId="2AAB38B9" w14:textId="6CD86ED4"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mogućnost da se grobno mjesto dodijeli na korištenje bez obveze premještanja ostataka tijela umrlih osoba u zajedničku kosturnicu</w:t>
      </w:r>
    </w:p>
    <w:p w14:paraId="05ABEBF3" w14:textId="4620A078" w:rsidR="00C136A8" w:rsidRPr="00FE3EFC"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pravila za određivanje naknade za stjecanje opreme i uređaja koji se nalaze na grobnom mjestu bez korisnika grobnog mjesta</w:t>
      </w:r>
    </w:p>
    <w:p w14:paraId="2F877B7B" w14:textId="561B1A76" w:rsidR="00C136A8" w:rsidRDefault="00C136A8"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sidRPr="00FE3EFC">
        <w:rPr>
          <w:rFonts w:ascii="Times New Roman" w:hAnsi="Times New Roman" w:cs="Times New Roman"/>
        </w:rPr>
        <w:t>prekršajne sankcije za prekršitelje odredbi</w:t>
      </w:r>
    </w:p>
    <w:p w14:paraId="00C644FB" w14:textId="6534E0C3" w:rsidR="00B67E0F" w:rsidRPr="00FE3EFC" w:rsidRDefault="00B67E0F" w:rsidP="004B1F2B">
      <w:pPr>
        <w:pStyle w:val="box480012"/>
        <w:numPr>
          <w:ilvl w:val="0"/>
          <w:numId w:val="10"/>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prijelazne i završne odredbe. </w:t>
      </w:r>
    </w:p>
    <w:p w14:paraId="7B98EBFB" w14:textId="77777777" w:rsidR="00903209" w:rsidRPr="00FE3EFC" w:rsidRDefault="00903209" w:rsidP="00C136A8">
      <w:pPr>
        <w:pStyle w:val="box480012"/>
        <w:shd w:val="clear" w:color="auto" w:fill="FFFFFF"/>
        <w:spacing w:before="0" w:beforeAutospacing="0" w:after="0" w:afterAutospacing="0"/>
        <w:jc w:val="both"/>
        <w:textAlignment w:val="baseline"/>
        <w:rPr>
          <w:rFonts w:ascii="Times New Roman" w:hAnsi="Times New Roman" w:cs="Times New Roman"/>
          <w:sz w:val="22"/>
          <w:szCs w:val="22"/>
        </w:rPr>
      </w:pPr>
    </w:p>
    <w:p w14:paraId="34A1F545" w14:textId="77777777" w:rsidR="00903209" w:rsidRPr="00FE3EFC" w:rsidRDefault="00903209" w:rsidP="00C136A8">
      <w:pPr>
        <w:pStyle w:val="box480012"/>
        <w:shd w:val="clear" w:color="auto" w:fill="FFFFFF"/>
        <w:spacing w:before="0" w:beforeAutospacing="0" w:after="0" w:afterAutospacing="0"/>
        <w:jc w:val="both"/>
        <w:textAlignment w:val="baseline"/>
        <w:rPr>
          <w:rFonts w:ascii="Times New Roman" w:hAnsi="Times New Roman" w:cs="Times New Roman"/>
          <w:sz w:val="22"/>
          <w:szCs w:val="22"/>
        </w:rPr>
      </w:pPr>
    </w:p>
    <w:p w14:paraId="444B1FEC" w14:textId="77777777" w:rsidR="00903209" w:rsidRPr="00FE3EFC"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Članak 2.</w:t>
      </w:r>
    </w:p>
    <w:p w14:paraId="111481FF" w14:textId="37F7E43E" w:rsidR="00903209" w:rsidRPr="00FE3EFC" w:rsidRDefault="00903209" w:rsidP="004B1F2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bookmarkStart w:id="0" w:name="_Hlk222391262"/>
      <w:r w:rsidRPr="00FE3EFC">
        <w:rPr>
          <w:rFonts w:ascii="Times New Roman" w:eastAsia="Times New Roman" w:hAnsi="Times New Roman" w:cs="Times New Roman"/>
          <w:color w:val="000000" w:themeColor="text1"/>
          <w:sz w:val="24"/>
          <w:szCs w:val="24"/>
          <w:lang w:eastAsia="hr-HR"/>
        </w:rPr>
        <w:t>U smislu ov</w:t>
      </w:r>
      <w:r w:rsidR="00556B32" w:rsidRPr="00FE3EFC">
        <w:rPr>
          <w:rFonts w:ascii="Times New Roman" w:eastAsia="Times New Roman" w:hAnsi="Times New Roman" w:cs="Times New Roman"/>
          <w:color w:val="000000" w:themeColor="text1"/>
          <w:sz w:val="24"/>
          <w:szCs w:val="24"/>
          <w:lang w:eastAsia="hr-HR"/>
        </w:rPr>
        <w:t>e Odluke</w:t>
      </w:r>
      <w:r w:rsidRPr="00FE3EFC">
        <w:rPr>
          <w:rFonts w:ascii="Times New Roman" w:eastAsia="Times New Roman" w:hAnsi="Times New Roman" w:cs="Times New Roman"/>
          <w:color w:val="000000" w:themeColor="text1"/>
          <w:sz w:val="24"/>
          <w:szCs w:val="24"/>
          <w:lang w:eastAsia="hr-HR"/>
        </w:rPr>
        <w:t xml:space="preserve"> pojedini pojmovi imaju sljedeće značenje:</w:t>
      </w:r>
    </w:p>
    <w:p w14:paraId="5ACBBE45" w14:textId="77777777" w:rsidR="00903209" w:rsidRPr="00FE3EFC"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a) </w:t>
      </w:r>
      <w:r w:rsidRPr="00FE3EFC">
        <w:rPr>
          <w:rFonts w:ascii="Times New Roman" w:eastAsia="Times New Roman" w:hAnsi="Times New Roman" w:cs="Times New Roman"/>
          <w:i/>
          <w:iCs/>
          <w:color w:val="000000" w:themeColor="text1"/>
          <w:sz w:val="24"/>
          <w:szCs w:val="24"/>
          <w:bdr w:val="none" w:sz="0" w:space="0" w:color="auto" w:frame="1"/>
          <w:lang w:eastAsia="hr-HR"/>
        </w:rPr>
        <w:t>Groblje </w:t>
      </w:r>
      <w:r w:rsidRPr="00FE3EFC">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554F4477" w14:textId="77777777" w:rsidR="00903209" w:rsidRPr="00FE3EFC"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b) </w:t>
      </w:r>
      <w:r w:rsidRPr="00FE3EFC">
        <w:rPr>
          <w:rFonts w:ascii="Times New Roman" w:eastAsia="Times New Roman" w:hAnsi="Times New Roman" w:cs="Times New Roman"/>
          <w:i/>
          <w:iCs/>
          <w:color w:val="000000" w:themeColor="text1"/>
          <w:sz w:val="24"/>
          <w:szCs w:val="24"/>
          <w:bdr w:val="none" w:sz="0" w:space="0" w:color="auto" w:frame="1"/>
          <w:lang w:eastAsia="hr-HR"/>
        </w:rPr>
        <w:t>Grobno mjesto </w:t>
      </w:r>
      <w:r w:rsidRPr="00FE3EFC">
        <w:rPr>
          <w:rFonts w:ascii="Times New Roman" w:eastAsia="Times New Roman" w:hAnsi="Times New Roman" w:cs="Times New Roman"/>
          <w:color w:val="000000" w:themeColor="text1"/>
          <w:sz w:val="24"/>
          <w:szCs w:val="24"/>
          <w:lang w:eastAsia="hr-HR"/>
        </w:rPr>
        <w:t xml:space="preserve">- grob, grobnica, kazeta za urne, </w:t>
      </w:r>
      <w:proofErr w:type="spellStart"/>
      <w:r w:rsidRPr="00FE3EFC">
        <w:rPr>
          <w:rFonts w:ascii="Times New Roman" w:eastAsia="Times New Roman" w:hAnsi="Times New Roman" w:cs="Times New Roman"/>
          <w:color w:val="000000" w:themeColor="text1"/>
          <w:sz w:val="24"/>
          <w:szCs w:val="24"/>
          <w:lang w:eastAsia="hr-HR"/>
        </w:rPr>
        <w:t>kolumbarij</w:t>
      </w:r>
      <w:proofErr w:type="spellEnd"/>
      <w:r w:rsidRPr="00FE3EFC">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5D027C8B" w14:textId="77777777" w:rsidR="00903209" w:rsidRPr="00FE3EFC"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c) </w:t>
      </w:r>
      <w:r w:rsidRPr="00FE3EFC">
        <w:rPr>
          <w:rFonts w:ascii="Times New Roman" w:eastAsia="Times New Roman" w:hAnsi="Times New Roman" w:cs="Times New Roman"/>
          <w:i/>
          <w:iCs/>
          <w:color w:val="000000" w:themeColor="text1"/>
          <w:sz w:val="24"/>
          <w:szCs w:val="24"/>
          <w:bdr w:val="none" w:sz="0" w:space="0" w:color="auto" w:frame="1"/>
          <w:lang w:eastAsia="hr-HR"/>
        </w:rPr>
        <w:t>Grob </w:t>
      </w:r>
      <w:r w:rsidRPr="00FE3EFC">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4370CF3D" w14:textId="77777777" w:rsidR="00903209" w:rsidRPr="00FE3EFC"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d) </w:t>
      </w:r>
      <w:r w:rsidRPr="00FE3EFC">
        <w:rPr>
          <w:rFonts w:ascii="Times New Roman" w:eastAsia="Times New Roman" w:hAnsi="Times New Roman" w:cs="Times New Roman"/>
          <w:i/>
          <w:iCs/>
          <w:color w:val="000000" w:themeColor="text1"/>
          <w:sz w:val="24"/>
          <w:szCs w:val="24"/>
          <w:bdr w:val="none" w:sz="0" w:space="0" w:color="auto" w:frame="1"/>
          <w:lang w:eastAsia="hr-HR"/>
        </w:rPr>
        <w:t>Grobnica </w:t>
      </w:r>
      <w:r w:rsidRPr="00FE3EFC">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65CFBFE4" w14:textId="30BA790C" w:rsidR="00903209" w:rsidRPr="00FE3EFC" w:rsidRDefault="00903209"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e) </w:t>
      </w:r>
      <w:r w:rsidRPr="00FE3EFC">
        <w:rPr>
          <w:rFonts w:ascii="Times New Roman" w:eastAsia="Times New Roman" w:hAnsi="Times New Roman" w:cs="Times New Roman"/>
          <w:i/>
          <w:iCs/>
          <w:color w:val="000000" w:themeColor="text1"/>
          <w:sz w:val="24"/>
          <w:szCs w:val="24"/>
          <w:bdr w:val="none" w:sz="0" w:space="0" w:color="auto" w:frame="1"/>
          <w:lang w:eastAsia="hr-HR"/>
        </w:rPr>
        <w:t>Kapelica </w:t>
      </w:r>
      <w:r w:rsidRPr="00FE3EFC">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95FC0DC" w14:textId="513E9FE5" w:rsidR="00903209" w:rsidRPr="00FE3EFC" w:rsidRDefault="009A7A0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f</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sidR="00903209" w:rsidRPr="00FE3EFC">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3AEB5640" w14:textId="1B11F584" w:rsidR="00903209" w:rsidRPr="00FE3EFC" w:rsidRDefault="009A7A0C"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g</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00903209" w:rsidRPr="00FE3EFC">
        <w:rPr>
          <w:rFonts w:ascii="Times New Roman" w:eastAsia="Times New Roman" w:hAnsi="Times New Roman" w:cs="Times New Roman"/>
          <w:color w:val="000000" w:themeColor="text1"/>
          <w:sz w:val="24"/>
          <w:szCs w:val="24"/>
          <w:lang w:eastAsia="hr-HR"/>
        </w:rPr>
        <w:t>- fizička ili pravna osoba koja je ovlaštena koristiti grobno mjesto.</w:t>
      </w:r>
    </w:p>
    <w:p w14:paraId="7158BBD3" w14:textId="2E545B3F"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h</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Mrtvačnica </w:t>
      </w:r>
      <w:r w:rsidR="00903209" w:rsidRPr="00FE3EFC">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742A810A" w14:textId="48EDDCB0"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i</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Niša </w:t>
      </w:r>
      <w:r w:rsidR="00903209" w:rsidRPr="00FE3EFC">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1DA55259" w14:textId="4E4A46BD"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lastRenderedPageBreak/>
        <w:t>j</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00903209" w:rsidRPr="00FE3EFC">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A54E198" w14:textId="1E98E6CB"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k</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Posmrtni ostaci </w:t>
      </w:r>
      <w:r w:rsidR="00903209" w:rsidRPr="00FE3EFC">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555F6613" w14:textId="6547D1F1"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l</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Prateće građevine </w:t>
      </w:r>
      <w:r w:rsidR="00903209" w:rsidRPr="00FE3EFC">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55C5BBF3" w14:textId="3D6FFD46"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m</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Produbljenje groba </w:t>
      </w:r>
      <w:r w:rsidR="00903209" w:rsidRPr="00FE3EFC">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1DC84F97" w14:textId="1435CB24"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n</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Spomen-obilježje </w:t>
      </w:r>
      <w:r w:rsidR="00903209" w:rsidRPr="00FE3EFC">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28A2266E" w14:textId="2D9C0F03" w:rsidR="00903209" w:rsidRPr="00FE3EFC"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o</w:t>
      </w:r>
      <w:r w:rsidR="00903209" w:rsidRPr="00FE3EFC">
        <w:rPr>
          <w:rFonts w:ascii="Times New Roman" w:eastAsia="Times New Roman" w:hAnsi="Times New Roman" w:cs="Times New Roman"/>
          <w:color w:val="000000" w:themeColor="text1"/>
          <w:sz w:val="24"/>
          <w:szCs w:val="24"/>
          <w:lang w:eastAsia="hr-HR"/>
        </w:rPr>
        <w:t>) </w:t>
      </w:r>
      <w:r w:rsidR="00903209" w:rsidRPr="00FE3EFC">
        <w:rPr>
          <w:rFonts w:ascii="Times New Roman" w:eastAsia="Times New Roman" w:hAnsi="Times New Roman" w:cs="Times New Roman"/>
          <w:i/>
          <w:iCs/>
          <w:color w:val="000000" w:themeColor="text1"/>
          <w:sz w:val="24"/>
          <w:szCs w:val="24"/>
          <w:bdr w:val="none" w:sz="0" w:space="0" w:color="auto" w:frame="1"/>
          <w:lang w:eastAsia="hr-HR"/>
        </w:rPr>
        <w:t>Tijelo umrle osobe </w:t>
      </w:r>
      <w:r w:rsidR="00903209" w:rsidRPr="00FE3EFC">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16D6CC69" w14:textId="1BA5854F" w:rsidR="00767EA6" w:rsidRPr="00FE3EFC" w:rsidRDefault="00903209" w:rsidP="004B1F2B">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(2) Odredbe ov</w:t>
      </w:r>
      <w:r w:rsidR="00556B32" w:rsidRPr="00FE3EFC">
        <w:rPr>
          <w:rFonts w:ascii="Times New Roman" w:eastAsia="Times New Roman" w:hAnsi="Times New Roman" w:cs="Times New Roman"/>
          <w:color w:val="000000" w:themeColor="text1"/>
          <w:sz w:val="24"/>
          <w:szCs w:val="24"/>
          <w:lang w:eastAsia="hr-HR"/>
        </w:rPr>
        <w:t>e Odluke</w:t>
      </w:r>
      <w:r w:rsidRPr="00FE3EFC">
        <w:rPr>
          <w:rFonts w:ascii="Times New Roman" w:eastAsia="Times New Roman" w:hAnsi="Times New Roman" w:cs="Times New Roman"/>
          <w:color w:val="000000" w:themeColor="text1"/>
          <w:sz w:val="24"/>
          <w:szCs w:val="24"/>
          <w:lang w:eastAsia="hr-HR"/>
        </w:rPr>
        <w:t xml:space="preserve"> koje se odnose na umrlu osobu na odgovarajući se način primjenjuju i na mrtvorođeno dijete</w:t>
      </w:r>
      <w:bookmarkEnd w:id="0"/>
      <w:r w:rsidRPr="00FE3EFC">
        <w:rPr>
          <w:rFonts w:ascii="Times New Roman" w:eastAsia="Times New Roman" w:hAnsi="Times New Roman" w:cs="Times New Roman"/>
          <w:color w:val="000000" w:themeColor="text1"/>
          <w:sz w:val="24"/>
          <w:szCs w:val="24"/>
          <w:lang w:eastAsia="hr-HR"/>
        </w:rPr>
        <w:t>.</w:t>
      </w:r>
    </w:p>
    <w:p w14:paraId="43DDFAB5" w14:textId="77777777" w:rsidR="00876FB5" w:rsidRDefault="00876FB5"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96CA03A" w14:textId="01EEDE9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3</w:t>
      </w:r>
      <w:r w:rsidRPr="00FE3EFC">
        <w:rPr>
          <w:rFonts w:ascii="Times New Roman" w:eastAsia="Times New Roman" w:hAnsi="Times New Roman" w:cs="Times New Roman"/>
          <w:b/>
          <w:bCs/>
          <w:color w:val="000000"/>
          <w:sz w:val="24"/>
          <w:szCs w:val="24"/>
          <w:lang w:eastAsia="hr-HR"/>
        </w:rPr>
        <w:t>.</w:t>
      </w:r>
    </w:p>
    <w:p w14:paraId="7E94BA45" w14:textId="77777777" w:rsidR="00FD2710" w:rsidRDefault="00FD271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71FB84D" w14:textId="77777777" w:rsidR="00FD2710" w:rsidRPr="00FE3EFC" w:rsidRDefault="00FD271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40A0AF8" w14:textId="2C073D51" w:rsidR="00FD2710" w:rsidRDefault="00FD2710" w:rsidP="00FD2710">
      <w:pPr>
        <w:pStyle w:val="StandardWeb"/>
      </w:pPr>
      <w:r>
        <w:t>Ukop pokojnika na području Općine Tounj obavlja se na grobljima:</w:t>
      </w:r>
    </w:p>
    <w:p w14:paraId="2053B778" w14:textId="77777777" w:rsidR="00FD2710" w:rsidRDefault="00FD2710" w:rsidP="00FD2710">
      <w:pPr>
        <w:pStyle w:val="StandardWeb"/>
        <w:numPr>
          <w:ilvl w:val="0"/>
          <w:numId w:val="14"/>
        </w:numPr>
      </w:pPr>
      <w:r>
        <w:rPr>
          <w:b/>
          <w:bCs/>
        </w:rPr>
        <w:t>Tounj</w:t>
      </w:r>
    </w:p>
    <w:p w14:paraId="46B2353C" w14:textId="77777777" w:rsidR="00FD2710" w:rsidRDefault="00FD2710" w:rsidP="00FD2710">
      <w:pPr>
        <w:pStyle w:val="StandardWeb"/>
        <w:numPr>
          <w:ilvl w:val="0"/>
          <w:numId w:val="14"/>
        </w:numPr>
      </w:pPr>
      <w:r>
        <w:rPr>
          <w:b/>
          <w:bCs/>
        </w:rPr>
        <w:t xml:space="preserve">Kamenica </w:t>
      </w:r>
      <w:proofErr w:type="spellStart"/>
      <w:r>
        <w:rPr>
          <w:b/>
          <w:bCs/>
        </w:rPr>
        <w:t>Skradnička</w:t>
      </w:r>
      <w:proofErr w:type="spellEnd"/>
      <w:r>
        <w:t>.</w:t>
      </w:r>
    </w:p>
    <w:p w14:paraId="3DB112F1" w14:textId="2CC81F4C" w:rsidR="00FD2710" w:rsidRDefault="00FD2710" w:rsidP="00FD2710">
      <w:pPr>
        <w:pStyle w:val="StandardWeb"/>
      </w:pPr>
      <w:r>
        <w:t>Groblja iz stavka 1. ovoga članka u vlasništvu su Općine Tounj (u daljnjem tekstu: Općina). Groblje je komunalna infrastruktura koju čini ograđeni prostor zemljišta na kojem se nalaze grobna mjesta, prateće građevine i komunalna infrastruktura.</w:t>
      </w:r>
    </w:p>
    <w:p w14:paraId="4D3080B7" w14:textId="14657C68" w:rsidR="00FD2710" w:rsidRDefault="00FD2710" w:rsidP="00FD2710">
      <w:pPr>
        <w:pStyle w:val="StandardWeb"/>
      </w:pPr>
      <w:r>
        <w:t>Poslove upravljanja grobljem obavlja Jedinstveni upravni odjel Općine Tounj, dok poslove ukopa pokojnika i redovitog održavanja groblja vrši Vlastiti pogon Općine Tounj (u daljnjem tekstu zajedno: Upravitelj groblja).</w:t>
      </w:r>
    </w:p>
    <w:p w14:paraId="58C6CC2A" w14:textId="14625470" w:rsidR="00FD2710" w:rsidRDefault="00FD2710" w:rsidP="00FD2710">
      <w:pPr>
        <w:pStyle w:val="StandardWeb"/>
      </w:pPr>
      <w:r>
        <w:t>Iznimno od stavka 3. ovoga članka, Općinsko vijeće može poslove upravljanja grobljem povjeriti drugoj pravnoj osobi ili subjektu sukladno članku 10. Zakona o grobljima, koja u tom slučaju preuzima prava i obveze Upravitelja groblja.</w:t>
      </w:r>
    </w:p>
    <w:p w14:paraId="58DCA4EC" w14:textId="23AFE713" w:rsidR="00B67E0F" w:rsidRDefault="00FD2710" w:rsidP="00FD2710">
      <w:pPr>
        <w:pStyle w:val="StandardWeb"/>
      </w:pPr>
      <w:r>
        <w:t>Upravljanje grobljem, u smislu ove Odluke, obuhvaća dodjelu grobnih mjesta na korištenje (donošenje rješenja), vođenje grobnih očevidnika i registra umrlih osoba, naplatu naknada, te uređenje, održavanje i rekonstrukciju groblja.</w:t>
      </w:r>
    </w:p>
    <w:p w14:paraId="15AB48C9" w14:textId="77777777" w:rsidR="002506A2" w:rsidRPr="00FE3EFC"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71408E1" w14:textId="77777777" w:rsidR="00767EA6" w:rsidRPr="00FE3EFC"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4</w:t>
      </w:r>
      <w:r w:rsidRPr="00FE3EFC">
        <w:rPr>
          <w:rFonts w:ascii="Times New Roman" w:eastAsia="Times New Roman" w:hAnsi="Times New Roman" w:cs="Times New Roman"/>
          <w:b/>
          <w:bCs/>
          <w:color w:val="000000"/>
          <w:sz w:val="24"/>
          <w:szCs w:val="24"/>
          <w:lang w:eastAsia="hr-HR"/>
        </w:rPr>
        <w:t>.</w:t>
      </w:r>
    </w:p>
    <w:p w14:paraId="06A592FB" w14:textId="40995BAF" w:rsidR="00767EA6" w:rsidRPr="00FE3EFC" w:rsidRDefault="00767EA6" w:rsidP="004B1F2B">
      <w:pPr>
        <w:spacing w:after="0"/>
        <w:jc w:val="both"/>
        <w:rPr>
          <w:rFonts w:ascii="Times New Roman" w:hAnsi="Times New Roman" w:cs="Times New Roman"/>
          <w:color w:val="000000" w:themeColor="text1"/>
          <w:sz w:val="24"/>
          <w:szCs w:val="24"/>
        </w:rPr>
      </w:pPr>
      <w:r w:rsidRPr="00FE3EFC">
        <w:rPr>
          <w:rFonts w:ascii="Times New Roman" w:hAnsi="Times New Roman" w:cs="Times New Roman"/>
          <w:sz w:val="24"/>
          <w:szCs w:val="24"/>
        </w:rPr>
        <w:t>Groblje služi za ukop osob</w:t>
      </w:r>
      <w:r w:rsidR="009F1D1D" w:rsidRPr="00FE3EFC">
        <w:rPr>
          <w:rFonts w:ascii="Times New Roman" w:hAnsi="Times New Roman" w:cs="Times New Roman"/>
          <w:sz w:val="24"/>
          <w:szCs w:val="24"/>
        </w:rPr>
        <w:t>e koja je korisnik grobnog mjesta i članova njegove obitelji</w:t>
      </w:r>
      <w:r w:rsidR="00594074" w:rsidRPr="00FE3EFC">
        <w:rPr>
          <w:rFonts w:ascii="Times New Roman" w:hAnsi="Times New Roman" w:cs="Times New Roman"/>
          <w:color w:val="000000" w:themeColor="text1"/>
          <w:sz w:val="24"/>
          <w:szCs w:val="24"/>
        </w:rPr>
        <w:t>.</w:t>
      </w:r>
    </w:p>
    <w:p w14:paraId="1ADA9818" w14:textId="2B0778D9" w:rsidR="009F1D1D" w:rsidRPr="00FE3EFC" w:rsidRDefault="009F1D1D" w:rsidP="004B1F2B">
      <w:pPr>
        <w:spacing w:after="0"/>
        <w:jc w:val="both"/>
        <w:rPr>
          <w:rFonts w:ascii="Times New Roman" w:hAnsi="Times New Roman" w:cs="Times New Roman"/>
          <w:sz w:val="24"/>
          <w:szCs w:val="24"/>
        </w:rPr>
      </w:pPr>
      <w:r w:rsidRPr="00FE3EFC">
        <w:rPr>
          <w:rFonts w:ascii="Times New Roman" w:hAnsi="Times New Roman" w:cs="Times New Roman"/>
          <w:sz w:val="24"/>
          <w:szCs w:val="24"/>
        </w:rPr>
        <w:lastRenderedPageBreak/>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9046899" w14:textId="77777777" w:rsidR="00FF621F" w:rsidRPr="00FE3EFC" w:rsidRDefault="00FF621F" w:rsidP="004B1F2B">
      <w:pPr>
        <w:spacing w:after="0"/>
        <w:jc w:val="both"/>
        <w:rPr>
          <w:rFonts w:ascii="Times New Roman" w:hAnsi="Times New Roman" w:cs="Times New Roman"/>
          <w:color w:val="000000" w:themeColor="text1"/>
          <w:sz w:val="24"/>
          <w:szCs w:val="24"/>
        </w:rPr>
      </w:pPr>
      <w:r w:rsidRPr="00FE3EFC">
        <w:rPr>
          <w:rFonts w:ascii="Times New Roman" w:hAnsi="Times New Roman" w:cs="Times New Roman"/>
          <w:color w:val="000000" w:themeColor="text1"/>
          <w:sz w:val="24"/>
          <w:szCs w:val="24"/>
        </w:rPr>
        <w:t>Umrlog se može ukopati i na groblju koje je odredio za života ili koje odredi njegova obitelj, odnosno osobe koje su dužne skrbiti o njegovu ukopu.</w:t>
      </w:r>
    </w:p>
    <w:p w14:paraId="5D6E2F53" w14:textId="671A6023" w:rsidR="0057060F" w:rsidRPr="00FE3EFC" w:rsidRDefault="0057060F" w:rsidP="004B1F2B">
      <w:pPr>
        <w:spacing w:after="0"/>
        <w:jc w:val="both"/>
        <w:rPr>
          <w:rFonts w:ascii="Times New Roman" w:hAnsi="Times New Roman" w:cs="Times New Roman"/>
          <w:sz w:val="24"/>
          <w:szCs w:val="24"/>
        </w:rPr>
      </w:pPr>
      <w:r w:rsidRPr="00FE3EFC">
        <w:rPr>
          <w:rFonts w:ascii="Times New Roman" w:hAnsi="Times New Roman" w:cs="Times New Roman"/>
          <w:sz w:val="24"/>
          <w:szCs w:val="24"/>
        </w:rPr>
        <w:t>Korisnik groba može odrediti i druge osobe koje imaju pravo ukopa u grobno mjesto ili ovlastiti druge osobe da to umjesto njega učine.</w:t>
      </w:r>
    </w:p>
    <w:p w14:paraId="3A6E0041" w14:textId="77777777" w:rsidR="0057060F" w:rsidRPr="00FE3EFC" w:rsidRDefault="0057060F" w:rsidP="004B1F2B">
      <w:pPr>
        <w:spacing w:after="0"/>
        <w:jc w:val="both"/>
        <w:rPr>
          <w:rFonts w:ascii="Times New Roman" w:hAnsi="Times New Roman" w:cs="Times New Roman"/>
          <w:sz w:val="24"/>
          <w:szCs w:val="24"/>
        </w:rPr>
      </w:pPr>
      <w:r w:rsidRPr="00FE3EFC">
        <w:rPr>
          <w:rFonts w:ascii="Times New Roman" w:hAnsi="Times New Roman" w:cs="Times New Roman"/>
          <w:sz w:val="24"/>
          <w:szCs w:val="24"/>
        </w:rPr>
        <w:t>Za ukop u grobno mjesto osobe koja nije član obitelji korisnika, potrebna je prethodna pisana suglasnost korisnika, a u slučaju sukorisništva grobnog mjesta, suglasnost svih korisnika.</w:t>
      </w:r>
    </w:p>
    <w:p w14:paraId="290C9415" w14:textId="77777777" w:rsidR="0057060F" w:rsidRPr="00FE3EFC" w:rsidRDefault="0057060F" w:rsidP="004B1F2B">
      <w:pPr>
        <w:spacing w:after="0"/>
        <w:jc w:val="both"/>
        <w:rPr>
          <w:rFonts w:ascii="Times New Roman" w:hAnsi="Times New Roman" w:cs="Times New Roman"/>
          <w:sz w:val="24"/>
          <w:szCs w:val="24"/>
        </w:rPr>
      </w:pPr>
      <w:r w:rsidRPr="00FE3EFC">
        <w:rPr>
          <w:rFonts w:ascii="Times New Roman" w:hAnsi="Times New Roman" w:cs="Times New Roman"/>
          <w:sz w:val="24"/>
          <w:szCs w:val="24"/>
        </w:rPr>
        <w:t>Suglasnost iz stavka 3. ovog članka daje se osobno Upravitelju groblja pisanim putem.</w:t>
      </w:r>
    </w:p>
    <w:p w14:paraId="592D7F03" w14:textId="77777777" w:rsidR="00767EA6" w:rsidRPr="00FE3EFC" w:rsidRDefault="00767EA6" w:rsidP="004B1F2B">
      <w:pPr>
        <w:spacing w:after="0"/>
        <w:jc w:val="both"/>
        <w:rPr>
          <w:rFonts w:ascii="Times New Roman" w:hAnsi="Times New Roman" w:cs="Times New Roman"/>
          <w:sz w:val="24"/>
          <w:szCs w:val="24"/>
        </w:rPr>
      </w:pPr>
      <w:r w:rsidRPr="00FE3EFC">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416E703B" w14:textId="77777777" w:rsidR="00767EA6" w:rsidRPr="00FE3EFC"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4429BB52" w14:textId="77777777" w:rsidR="004B1F2B" w:rsidRPr="00FE3EFC" w:rsidRDefault="004B1F2B"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D8CC4E" w14:textId="77777777" w:rsidR="00767EA6" w:rsidRPr="00FE3EFC"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B229C0F" w14:textId="77777777" w:rsidR="00767EA6" w:rsidRPr="00FE3EFC"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II. DODJELJIVANJE I USTUPANJE GROBNIH MJESTA NA KORIŠTENJE</w:t>
      </w:r>
    </w:p>
    <w:p w14:paraId="59C9CF7A" w14:textId="77777777" w:rsidR="00767EA6" w:rsidRPr="00FE3EFC" w:rsidRDefault="00767EA6" w:rsidP="00767EA6">
      <w:pPr>
        <w:shd w:val="clear" w:color="auto" w:fill="FFFFFF"/>
        <w:spacing w:after="0" w:line="240" w:lineRule="auto"/>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w:t>
      </w:r>
    </w:p>
    <w:p w14:paraId="1B316626" w14:textId="77777777" w:rsidR="00D843DE" w:rsidRDefault="00D843DE"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1A0EC97C" w14:textId="77777777" w:rsidR="00D843DE" w:rsidRDefault="00D843DE"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E2967F8" w14:textId="512881F7" w:rsidR="00BB1D15" w:rsidRPr="00FE3EFC"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5</w:t>
      </w:r>
      <w:r w:rsidRPr="00FE3EFC">
        <w:rPr>
          <w:rFonts w:ascii="Times New Roman" w:eastAsia="Times New Roman" w:hAnsi="Times New Roman" w:cs="Times New Roman"/>
          <w:b/>
          <w:bCs/>
          <w:color w:val="000000"/>
          <w:sz w:val="24"/>
          <w:szCs w:val="24"/>
          <w:lang w:eastAsia="hr-HR"/>
        </w:rPr>
        <w:t>.</w:t>
      </w:r>
    </w:p>
    <w:p w14:paraId="0586571C" w14:textId="61A693B0" w:rsidR="00297CB4" w:rsidRPr="00FE3EFC" w:rsidRDefault="009F1D1D" w:rsidP="004B1F2B">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Uprav</w:t>
      </w:r>
      <w:r w:rsidR="000417BE">
        <w:rPr>
          <w:rFonts w:ascii="Times New Roman" w:eastAsia="Times New Roman" w:hAnsi="Times New Roman" w:cs="Times New Roman"/>
          <w:bCs/>
          <w:color w:val="000000"/>
          <w:sz w:val="24"/>
          <w:szCs w:val="24"/>
          <w:lang w:eastAsia="hr-HR"/>
        </w:rPr>
        <w:t xml:space="preserve">itelj </w:t>
      </w:r>
      <w:r w:rsidRPr="00FE3EFC">
        <w:rPr>
          <w:rFonts w:ascii="Times New Roman" w:eastAsia="Times New Roman" w:hAnsi="Times New Roman" w:cs="Times New Roman"/>
          <w:bCs/>
          <w:color w:val="000000"/>
          <w:sz w:val="24"/>
          <w:szCs w:val="24"/>
          <w:lang w:eastAsia="hr-HR"/>
        </w:rPr>
        <w:t>groblja</w:t>
      </w:r>
      <w:r w:rsidR="00297CB4" w:rsidRPr="00FE3EFC">
        <w:rPr>
          <w:rFonts w:ascii="Times New Roman" w:eastAsia="Times New Roman" w:hAnsi="Times New Roman" w:cs="Times New Roman"/>
          <w:bCs/>
          <w:color w:val="000000"/>
          <w:sz w:val="24"/>
          <w:szCs w:val="24"/>
          <w:lang w:eastAsia="hr-HR"/>
        </w:rPr>
        <w:t xml:space="preserve"> dodjelj</w:t>
      </w:r>
      <w:r w:rsidRPr="00FE3EFC">
        <w:rPr>
          <w:rFonts w:ascii="Times New Roman" w:eastAsia="Times New Roman" w:hAnsi="Times New Roman" w:cs="Times New Roman"/>
          <w:bCs/>
          <w:color w:val="000000"/>
          <w:sz w:val="24"/>
          <w:szCs w:val="24"/>
          <w:lang w:eastAsia="hr-HR"/>
        </w:rPr>
        <w:t>uje</w:t>
      </w:r>
      <w:r w:rsidR="00297CB4" w:rsidRPr="00FE3EFC">
        <w:rPr>
          <w:rFonts w:ascii="Times New Roman" w:eastAsia="Times New Roman" w:hAnsi="Times New Roman" w:cs="Times New Roman"/>
          <w:bCs/>
          <w:color w:val="000000"/>
          <w:sz w:val="24"/>
          <w:szCs w:val="24"/>
          <w:lang w:eastAsia="hr-HR"/>
        </w:rPr>
        <w:t xml:space="preserve"> osobi grobno mjesto na korištenje na neodređeno vrijeme te o tome donose rješenje u upravnom postupku.  </w:t>
      </w:r>
    </w:p>
    <w:p w14:paraId="0DC881A0" w14:textId="4B8B8EBE" w:rsidR="00315AA2" w:rsidRPr="00FE3EFC" w:rsidRDefault="007F238C" w:rsidP="004B1F2B">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Uprav</w:t>
      </w:r>
      <w:r w:rsidR="000417BE">
        <w:rPr>
          <w:rFonts w:ascii="Times New Roman" w:eastAsia="Times New Roman" w:hAnsi="Times New Roman" w:cs="Times New Roman"/>
          <w:bCs/>
          <w:color w:val="000000"/>
          <w:sz w:val="24"/>
          <w:szCs w:val="24"/>
          <w:lang w:eastAsia="hr-HR"/>
        </w:rPr>
        <w:t xml:space="preserve">itelj </w:t>
      </w:r>
      <w:r w:rsidRPr="00FE3EFC">
        <w:rPr>
          <w:rFonts w:ascii="Times New Roman" w:eastAsia="Times New Roman" w:hAnsi="Times New Roman" w:cs="Times New Roman"/>
          <w:bCs/>
          <w:color w:val="000000"/>
          <w:sz w:val="24"/>
          <w:szCs w:val="24"/>
          <w:lang w:eastAsia="hr-HR"/>
        </w:rPr>
        <w:t>groblja</w:t>
      </w:r>
      <w:r w:rsidR="00297CB4" w:rsidRPr="00FE3EFC">
        <w:rPr>
          <w:rFonts w:ascii="Times New Roman" w:eastAsia="Times New Roman" w:hAnsi="Times New Roman" w:cs="Times New Roman"/>
          <w:bCs/>
          <w:color w:val="000000"/>
          <w:sz w:val="24"/>
          <w:szCs w:val="24"/>
          <w:lang w:eastAsia="hr-HR"/>
        </w:rPr>
        <w:t xml:space="preserve"> dodjelju</w:t>
      </w:r>
      <w:r w:rsidRPr="00FE3EFC">
        <w:rPr>
          <w:rFonts w:ascii="Times New Roman" w:eastAsia="Times New Roman" w:hAnsi="Times New Roman" w:cs="Times New Roman"/>
          <w:bCs/>
          <w:color w:val="000000"/>
          <w:sz w:val="24"/>
          <w:szCs w:val="24"/>
          <w:lang w:eastAsia="hr-HR"/>
        </w:rPr>
        <w:t>je</w:t>
      </w:r>
      <w:r w:rsidR="00297CB4" w:rsidRPr="00FE3EFC">
        <w:rPr>
          <w:rFonts w:ascii="Times New Roman" w:eastAsia="Times New Roman" w:hAnsi="Times New Roman" w:cs="Times New Roman"/>
          <w:bCs/>
          <w:color w:val="000000"/>
          <w:sz w:val="24"/>
          <w:szCs w:val="24"/>
          <w:lang w:eastAsia="hr-HR"/>
        </w:rPr>
        <w:t xml:space="preserve"> grobna mjesta na temelju neposrednog zahtjeva</w:t>
      </w:r>
      <w:r w:rsidR="00221982" w:rsidRPr="00FE3EFC">
        <w:rPr>
          <w:rFonts w:ascii="Times New Roman" w:eastAsia="Times New Roman" w:hAnsi="Times New Roman" w:cs="Times New Roman"/>
          <w:bCs/>
          <w:color w:val="000000"/>
          <w:sz w:val="24"/>
          <w:szCs w:val="24"/>
          <w:lang w:eastAsia="hr-HR"/>
        </w:rPr>
        <w:t>.</w:t>
      </w:r>
    </w:p>
    <w:p w14:paraId="6021904B" w14:textId="77777777" w:rsidR="0087473A" w:rsidRPr="00FE3EFC" w:rsidRDefault="0087473A" w:rsidP="004B1F2B">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 xml:space="preserve">Grobna mjesta dodjeljuju se prema položajnom planu grobnih mjesta, redom prema brojevima raspoloživih grobnih mjesta, na način da se u najvećoj mogućoj mjeri usvoje želje korisnika. </w:t>
      </w:r>
    </w:p>
    <w:p w14:paraId="4FD90919" w14:textId="3B7D6082" w:rsidR="00B67E0F" w:rsidRPr="00B67E0F" w:rsidRDefault="00B67E0F" w:rsidP="00B67E0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B67E0F">
        <w:rPr>
          <w:rFonts w:ascii="Times New Roman" w:eastAsia="Times New Roman" w:hAnsi="Times New Roman" w:cs="Times New Roman"/>
          <w:bCs/>
          <w:color w:val="000000"/>
          <w:sz w:val="24"/>
          <w:szCs w:val="24"/>
          <w:lang w:eastAsia="hr-HR"/>
        </w:rPr>
        <w:t>S obzirom na izvedbu i kapacitet, Upravitelj groblja može dodijeliti:</w:t>
      </w:r>
    </w:p>
    <w:p w14:paraId="187E03B2" w14:textId="4A167E43" w:rsidR="00B67E0F" w:rsidRDefault="00B67E0F" w:rsidP="00B67E0F">
      <w:pPr>
        <w:pStyle w:val="Odlomakpopisa"/>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B67E0F">
        <w:rPr>
          <w:rFonts w:ascii="Times New Roman" w:eastAsia="Times New Roman" w:hAnsi="Times New Roman" w:cs="Times New Roman"/>
          <w:bCs/>
          <w:color w:val="000000"/>
          <w:sz w:val="24"/>
          <w:szCs w:val="24"/>
          <w:lang w:eastAsia="hr-HR"/>
        </w:rPr>
        <w:t>Grobove (zemljana grobna mjesta): jednostruka, dvostruka</w:t>
      </w:r>
      <w:r w:rsidR="00866D24">
        <w:rPr>
          <w:rFonts w:ascii="Times New Roman" w:eastAsia="Times New Roman" w:hAnsi="Times New Roman" w:cs="Times New Roman"/>
          <w:bCs/>
          <w:color w:val="000000"/>
          <w:sz w:val="24"/>
          <w:szCs w:val="24"/>
          <w:lang w:eastAsia="hr-HR"/>
        </w:rPr>
        <w:t>, trostruka</w:t>
      </w:r>
      <w:r w:rsidRPr="00B67E0F">
        <w:rPr>
          <w:rFonts w:ascii="Times New Roman" w:eastAsia="Times New Roman" w:hAnsi="Times New Roman" w:cs="Times New Roman"/>
          <w:bCs/>
          <w:color w:val="000000"/>
          <w:sz w:val="24"/>
          <w:szCs w:val="24"/>
          <w:lang w:eastAsia="hr-HR"/>
        </w:rPr>
        <w:t xml:space="preserve"> ili višestruka;</w:t>
      </w:r>
    </w:p>
    <w:p w14:paraId="4D1E54EB" w14:textId="77777777" w:rsidR="00B67E0F" w:rsidRDefault="00B67E0F" w:rsidP="00B67E0F">
      <w:pPr>
        <w:pStyle w:val="Odlomakpopisa"/>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B67E0F">
        <w:rPr>
          <w:rFonts w:ascii="Times New Roman" w:eastAsia="Times New Roman" w:hAnsi="Times New Roman" w:cs="Times New Roman"/>
          <w:bCs/>
          <w:color w:val="000000"/>
          <w:sz w:val="24"/>
          <w:szCs w:val="24"/>
          <w:lang w:eastAsia="hr-HR"/>
        </w:rPr>
        <w:t>Grobnice (izgrađena grobna mjesta): s predviđenim brojem ukopnih mjesta;</w:t>
      </w:r>
    </w:p>
    <w:p w14:paraId="750E1FD8" w14:textId="1FACA21A" w:rsidR="00B67E0F" w:rsidRPr="00B67E0F" w:rsidRDefault="00B67E0F" w:rsidP="00B67E0F">
      <w:pPr>
        <w:pStyle w:val="Odlomakpopisa"/>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B67E0F">
        <w:rPr>
          <w:rFonts w:ascii="Times New Roman" w:eastAsia="Times New Roman" w:hAnsi="Times New Roman" w:cs="Times New Roman"/>
          <w:bCs/>
          <w:color w:val="000000"/>
          <w:sz w:val="24"/>
          <w:szCs w:val="24"/>
          <w:lang w:eastAsia="hr-HR"/>
        </w:rPr>
        <w:t xml:space="preserve">Kazete za urne ili </w:t>
      </w:r>
      <w:proofErr w:type="spellStart"/>
      <w:r w:rsidRPr="00B67E0F">
        <w:rPr>
          <w:rFonts w:ascii="Times New Roman" w:eastAsia="Times New Roman" w:hAnsi="Times New Roman" w:cs="Times New Roman"/>
          <w:bCs/>
          <w:color w:val="000000"/>
          <w:sz w:val="24"/>
          <w:szCs w:val="24"/>
          <w:lang w:eastAsia="hr-HR"/>
        </w:rPr>
        <w:t>kolumbarije</w:t>
      </w:r>
      <w:proofErr w:type="spellEnd"/>
      <w:r w:rsidRPr="00B67E0F">
        <w:rPr>
          <w:rFonts w:ascii="Times New Roman" w:eastAsia="Times New Roman" w:hAnsi="Times New Roman" w:cs="Times New Roman"/>
          <w:bCs/>
          <w:color w:val="000000"/>
          <w:sz w:val="24"/>
          <w:szCs w:val="24"/>
          <w:lang w:eastAsia="hr-HR"/>
        </w:rPr>
        <w:t xml:space="preserve"> (mjesta za trajno odlaganje urni</w:t>
      </w:r>
      <w:r>
        <w:rPr>
          <w:rFonts w:ascii="Times New Roman" w:eastAsia="Times New Roman" w:hAnsi="Times New Roman" w:cs="Times New Roman"/>
          <w:bCs/>
          <w:color w:val="000000"/>
          <w:sz w:val="24"/>
          <w:szCs w:val="24"/>
          <w:lang w:eastAsia="hr-HR"/>
        </w:rPr>
        <w:t>)</w:t>
      </w:r>
    </w:p>
    <w:p w14:paraId="4AA19672" w14:textId="77777777" w:rsidR="00315AA2" w:rsidRPr="00FE3EFC"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2CB6248" w14:textId="77777777" w:rsidR="0087473A" w:rsidRPr="00FE3EFC" w:rsidRDefault="0087473A"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F862DE3" w14:textId="77777777" w:rsidR="00767EA6" w:rsidRPr="00FE3EFC"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III. OPREMA I UREĐAJI GROBNOG MJESTA</w:t>
      </w:r>
    </w:p>
    <w:p w14:paraId="199B2D1E" w14:textId="77777777" w:rsidR="00767EA6" w:rsidRPr="00FE3EFC"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11E8E98" w14:textId="77777777" w:rsidR="00767EA6" w:rsidRPr="00FE3EFC" w:rsidRDefault="00767EA6"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6</w:t>
      </w:r>
      <w:r w:rsidRPr="00FE3EFC">
        <w:rPr>
          <w:rFonts w:ascii="Times New Roman" w:eastAsia="Times New Roman" w:hAnsi="Times New Roman" w:cs="Times New Roman"/>
          <w:b/>
          <w:bCs/>
          <w:color w:val="000000"/>
          <w:sz w:val="24"/>
          <w:szCs w:val="24"/>
          <w:lang w:eastAsia="hr-HR"/>
        </w:rPr>
        <w:t>.</w:t>
      </w:r>
    </w:p>
    <w:p w14:paraId="1629A4A0" w14:textId="1575B255" w:rsidR="00767EA6" w:rsidRPr="00FE3EFC"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Pod opremom i uređajima grobnog mjesta, u smislu ove odluke, smatraju se nadgrobna ploča, nadgrobni spomenik i znaci, ograda grobnog mjesta i slično.</w:t>
      </w:r>
    </w:p>
    <w:p w14:paraId="569D4D10" w14:textId="5F471200" w:rsidR="00767EA6" w:rsidRPr="00FE3EFC"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Oprema i uređaji grobnog mjesta i</w:t>
      </w:r>
      <w:r w:rsidR="002506A2" w:rsidRPr="00FE3EFC">
        <w:rPr>
          <w:rFonts w:ascii="Times New Roman" w:eastAsia="Times New Roman" w:hAnsi="Times New Roman" w:cs="Times New Roman"/>
          <w:color w:val="000000"/>
          <w:sz w:val="24"/>
          <w:szCs w:val="24"/>
          <w:lang w:eastAsia="hr-HR"/>
        </w:rPr>
        <w:t>z</w:t>
      </w:r>
      <w:r w:rsidRPr="00FE3EFC">
        <w:rPr>
          <w:rFonts w:ascii="Times New Roman" w:eastAsia="Times New Roman" w:hAnsi="Times New Roman" w:cs="Times New Roman"/>
          <w:color w:val="000000"/>
          <w:sz w:val="24"/>
          <w:szCs w:val="24"/>
          <w:lang w:eastAsia="hr-HR"/>
        </w:rPr>
        <w:t xml:space="preserve"> stavka </w:t>
      </w:r>
      <w:r w:rsidR="004A1493" w:rsidRPr="00FE3EFC">
        <w:rPr>
          <w:rFonts w:ascii="Times New Roman" w:eastAsia="Times New Roman" w:hAnsi="Times New Roman" w:cs="Times New Roman"/>
          <w:color w:val="000000"/>
          <w:sz w:val="24"/>
          <w:szCs w:val="24"/>
          <w:lang w:eastAsia="hr-HR"/>
        </w:rPr>
        <w:t>1</w:t>
      </w:r>
      <w:r w:rsidRPr="00FE3EFC">
        <w:rPr>
          <w:rFonts w:ascii="Times New Roman" w:eastAsia="Times New Roman" w:hAnsi="Times New Roman" w:cs="Times New Roman"/>
          <w:color w:val="000000"/>
          <w:sz w:val="24"/>
          <w:szCs w:val="24"/>
          <w:lang w:eastAsia="hr-HR"/>
        </w:rPr>
        <w:t>. ovog članka smatraju se nekretninom i vlasništvo su korisnika grobnog mjesta, a vlasništvo istih može se prenositi sukladno zakonu kojim se uređuju groblja i posebnim propisima.</w:t>
      </w:r>
    </w:p>
    <w:p w14:paraId="1C1AD76F" w14:textId="042690B2" w:rsidR="0068239D" w:rsidRPr="00FE3EFC" w:rsidRDefault="0068239D"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Bez obzira na to nalaze li se oprema i uređaji grobnog mjesta i spomen-obilježja unutar ili izvan područja groblja, zabranjeno je:</w:t>
      </w:r>
    </w:p>
    <w:p w14:paraId="1ED40562" w14:textId="5689BB27" w:rsidR="0068239D" w:rsidRPr="00FE3EFC"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opremom i uređajima grobnog mjesta i spomen-obilježja suprotnima najvišim vrednotama ustavnoga poretka ili pozitivnim propisima Republike Hrvatske vrijeđati nacionalne, vjerske ili moralne osjećaje građana</w:t>
      </w:r>
    </w:p>
    <w:p w14:paraId="7CC96A54" w14:textId="7CDDB3BC" w:rsidR="0068239D" w:rsidRPr="00FE3EFC"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49A479EF" w14:textId="56011F9C" w:rsidR="0068239D" w:rsidRPr="00FE3EFC"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lastRenderedPageBreak/>
        <w:t>– opremom i uređajima grobnog mjesta i spomen-obilježja na bilo koji način povrijediti uspomenu na umrlu osobu.</w:t>
      </w:r>
    </w:p>
    <w:p w14:paraId="6BA24ED4" w14:textId="77777777" w:rsidR="00B65D80" w:rsidRPr="00FE3EFC"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B70A0F" w14:textId="77777777" w:rsidR="00767EA6" w:rsidRPr="00FE3EFC"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09C2C8" w14:textId="77777777" w:rsidR="00767EA6" w:rsidRPr="00FE3EFC"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IV. MJERILA I NAČIN DODJELJIVANJA I USTUPANJA GROBNIH MJESTA NA KORIŠTENJE</w:t>
      </w:r>
    </w:p>
    <w:p w14:paraId="02824AA0" w14:textId="77777777" w:rsidR="00767EA6" w:rsidRPr="00FE3EFC"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B75990A" w14:textId="77777777" w:rsidR="00A370A5" w:rsidRPr="00FE3EFC"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7</w:t>
      </w:r>
      <w:r w:rsidRPr="00FE3EFC">
        <w:rPr>
          <w:rFonts w:ascii="Times New Roman" w:eastAsia="Times New Roman" w:hAnsi="Times New Roman" w:cs="Times New Roman"/>
          <w:b/>
          <w:bCs/>
          <w:color w:val="000000"/>
          <w:sz w:val="24"/>
          <w:szCs w:val="24"/>
          <w:lang w:eastAsia="hr-HR"/>
        </w:rPr>
        <w:t>.</w:t>
      </w:r>
    </w:p>
    <w:p w14:paraId="497D0853" w14:textId="77777777" w:rsidR="00A370A5" w:rsidRDefault="00A370A5"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40D0B67C" w14:textId="46B6097F" w:rsidR="00D22DA3" w:rsidRPr="00FE3EFC" w:rsidRDefault="00D22DA3"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22DA3">
        <w:rPr>
          <w:rFonts w:ascii="Times New Roman" w:eastAsia="Times New Roman" w:hAnsi="Times New Roman" w:cs="Times New Roman"/>
          <w:color w:val="000000"/>
          <w:sz w:val="24"/>
          <w:szCs w:val="24"/>
          <w:lang w:eastAsia="hr-HR"/>
        </w:rPr>
        <w:t>Upravitelj groblja o dodjeli grobnog mjesta donosi rješenje u upravnom postupku. Protiv rješenja Upravitelja groblja nije dopuštena žalba, ali se može pokrenuti upravni spor pred nadležnim Upravnim sudom</w:t>
      </w:r>
    </w:p>
    <w:p w14:paraId="5CB53403" w14:textId="1E2F3E4C" w:rsidR="00A370A5" w:rsidRPr="00FE3EFC"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Rješenje o dodjeli grobnog mjesta na korištenje donosi se kod svake promjene korisnika grobnog mjesta.</w:t>
      </w:r>
    </w:p>
    <w:p w14:paraId="4FEA8B92" w14:textId="77777777" w:rsidR="00D22DA3" w:rsidRDefault="00D22DA3" w:rsidP="00610A97">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p>
    <w:p w14:paraId="69AB6778" w14:textId="50971AC3" w:rsidR="00610A97" w:rsidRPr="00FE3EFC" w:rsidRDefault="00B65D80" w:rsidP="00610A97">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8</w:t>
      </w:r>
      <w:r w:rsidRPr="00FE3EFC">
        <w:rPr>
          <w:rFonts w:ascii="Times New Roman" w:eastAsia="Times New Roman" w:hAnsi="Times New Roman" w:cs="Times New Roman"/>
          <w:b/>
          <w:bCs/>
          <w:color w:val="000000"/>
          <w:sz w:val="24"/>
          <w:szCs w:val="24"/>
          <w:lang w:eastAsia="hr-HR"/>
        </w:rPr>
        <w:t>.</w:t>
      </w:r>
    </w:p>
    <w:p w14:paraId="0CDD2C73" w14:textId="77777777" w:rsidR="00610A97" w:rsidRPr="00FE3EFC" w:rsidRDefault="00B65D80" w:rsidP="00610A97">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D3ED3A0" w14:textId="029E4582" w:rsidR="00B65D80" w:rsidRPr="00FE3EFC" w:rsidRDefault="00B65D80" w:rsidP="00610A97">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Cs/>
          <w:color w:val="000000"/>
          <w:sz w:val="24"/>
          <w:szCs w:val="24"/>
          <w:lang w:eastAsia="hr-HR"/>
        </w:rPr>
        <w:t>Plan mora sadržavati:</w:t>
      </w:r>
    </w:p>
    <w:p w14:paraId="4E498E4C" w14:textId="77777777" w:rsidR="00B65D80" w:rsidRPr="00FE3EFC"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r</w:t>
      </w:r>
      <w:r w:rsidR="00B65D80" w:rsidRPr="00FE3EFC">
        <w:rPr>
          <w:rFonts w:ascii="Times New Roman" w:eastAsia="Times New Roman" w:hAnsi="Times New Roman" w:cs="Times New Roman"/>
          <w:bCs/>
          <w:color w:val="000000"/>
          <w:sz w:val="24"/>
          <w:szCs w:val="24"/>
          <w:lang w:eastAsia="hr-HR"/>
        </w:rPr>
        <w:t>aspored grobnih polja,</w:t>
      </w:r>
    </w:p>
    <w:p w14:paraId="76E4C609" w14:textId="42F84B7B" w:rsidR="00B65D80"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r</w:t>
      </w:r>
      <w:r w:rsidR="00B65D80" w:rsidRPr="00FE3EFC">
        <w:rPr>
          <w:rFonts w:ascii="Times New Roman" w:eastAsia="Times New Roman" w:hAnsi="Times New Roman" w:cs="Times New Roman"/>
          <w:bCs/>
          <w:color w:val="000000"/>
          <w:sz w:val="24"/>
          <w:szCs w:val="24"/>
          <w:lang w:eastAsia="hr-HR"/>
        </w:rPr>
        <w:t>aspored grobnih mjesta u kojima su naznačene oznake, brojevi grobnih mjesta te grafički prikaz njihovog rasporeda</w:t>
      </w:r>
      <w:r w:rsidR="001977B8">
        <w:rPr>
          <w:rFonts w:ascii="Times New Roman" w:eastAsia="Times New Roman" w:hAnsi="Times New Roman" w:cs="Times New Roman"/>
          <w:bCs/>
          <w:color w:val="000000"/>
          <w:sz w:val="24"/>
          <w:szCs w:val="24"/>
          <w:lang w:eastAsia="hr-HR"/>
        </w:rPr>
        <w:t>,</w:t>
      </w:r>
    </w:p>
    <w:p w14:paraId="7615139B" w14:textId="3DB1588C" w:rsidR="001977B8" w:rsidRPr="00FE3EFC" w:rsidRDefault="001977B8"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977B8">
        <w:rPr>
          <w:rFonts w:ascii="Times New Roman" w:eastAsia="Times New Roman" w:hAnsi="Times New Roman" w:cs="Times New Roman"/>
          <w:bCs/>
          <w:color w:val="000000"/>
          <w:sz w:val="24"/>
          <w:szCs w:val="24"/>
          <w:lang w:eastAsia="hr-HR"/>
        </w:rPr>
        <w:t>raspored posebnih polja ili mjesta predviđenih za ukop hrvatskih branitelja iz Domovinskog rata</w:t>
      </w:r>
    </w:p>
    <w:p w14:paraId="062B6ED1" w14:textId="67CBA8DF" w:rsidR="00C23877" w:rsidRPr="00FE3EFC"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FE3EFC">
        <w:rPr>
          <w:rFonts w:ascii="Times New Roman" w:eastAsia="Times New Roman" w:hAnsi="Times New Roman" w:cs="Times New Roman"/>
          <w:bCs/>
          <w:color w:val="000000"/>
          <w:sz w:val="24"/>
          <w:szCs w:val="24"/>
          <w:lang w:eastAsia="hr-HR"/>
        </w:rPr>
        <w:t>p</w:t>
      </w:r>
      <w:r w:rsidR="00C23877" w:rsidRPr="00FE3EFC">
        <w:rPr>
          <w:rFonts w:ascii="Times New Roman" w:eastAsia="Times New Roman" w:hAnsi="Times New Roman" w:cs="Times New Roman"/>
          <w:bCs/>
          <w:color w:val="000000"/>
          <w:sz w:val="24"/>
          <w:szCs w:val="24"/>
          <w:lang w:eastAsia="hr-HR"/>
        </w:rPr>
        <w:t>rostor na groblju predviđen za prosipanje pepela, nakon dostave pepela od strane organizacije koja je obavila kremiranje.</w:t>
      </w:r>
    </w:p>
    <w:p w14:paraId="28B37729" w14:textId="77777777" w:rsidR="00610A97" w:rsidRPr="00FE3EFC" w:rsidRDefault="00610A97"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DE8076C" w14:textId="0D2D94D5" w:rsidR="00840BA5" w:rsidRDefault="00E62C2F"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93770A" w:rsidRPr="00FE3EFC">
        <w:rPr>
          <w:rFonts w:ascii="Times New Roman" w:eastAsia="Times New Roman" w:hAnsi="Times New Roman" w:cs="Times New Roman"/>
          <w:b/>
          <w:bCs/>
          <w:color w:val="000000"/>
          <w:sz w:val="24"/>
          <w:szCs w:val="24"/>
          <w:lang w:eastAsia="hr-HR"/>
        </w:rPr>
        <w:t>9</w:t>
      </w:r>
      <w:r w:rsidRPr="00FE3EFC">
        <w:rPr>
          <w:rFonts w:ascii="Times New Roman" w:eastAsia="Times New Roman" w:hAnsi="Times New Roman" w:cs="Times New Roman"/>
          <w:b/>
          <w:bCs/>
          <w:color w:val="000000"/>
          <w:sz w:val="24"/>
          <w:szCs w:val="24"/>
          <w:lang w:eastAsia="hr-HR"/>
        </w:rPr>
        <w:t>.</w:t>
      </w:r>
    </w:p>
    <w:p w14:paraId="30C290F7" w14:textId="77777777" w:rsidR="001A6BC4" w:rsidRPr="00FE3EFC" w:rsidRDefault="001A6BC4" w:rsidP="001A6BC4">
      <w:pPr>
        <w:shd w:val="clear" w:color="auto" w:fill="FFFFFF"/>
        <w:spacing w:after="0" w:line="240" w:lineRule="auto"/>
        <w:rPr>
          <w:rFonts w:ascii="Times New Roman" w:eastAsia="Times New Roman" w:hAnsi="Times New Roman" w:cs="Times New Roman"/>
          <w:color w:val="000000"/>
          <w:sz w:val="24"/>
          <w:szCs w:val="24"/>
          <w:lang w:eastAsia="hr-HR"/>
        </w:rPr>
      </w:pPr>
    </w:p>
    <w:p w14:paraId="03520F8A" w14:textId="77777777" w:rsidR="001A6BC4" w:rsidRDefault="001A6BC4" w:rsidP="00610A97">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A6BC4">
        <w:rPr>
          <w:rFonts w:ascii="Times New Roman" w:eastAsia="Times New Roman" w:hAnsi="Times New Roman" w:cs="Times New Roman"/>
          <w:bCs/>
          <w:color w:val="000000"/>
          <w:sz w:val="24"/>
          <w:szCs w:val="24"/>
          <w:lang w:eastAsia="hr-HR"/>
        </w:rPr>
        <w:t xml:space="preserve">Dimenzije i tehnički uvjeti grobnih mjesta utvrđuju se Planom rasporeda i korištenja grobnih mjesta, sukladno stvarnom stanju na terenu i sanitarnim propisima. </w:t>
      </w:r>
    </w:p>
    <w:p w14:paraId="3334BE0A" w14:textId="4D02CCA5" w:rsidR="001A6BC4" w:rsidRDefault="001A6BC4" w:rsidP="00610A97">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A6BC4">
        <w:rPr>
          <w:rFonts w:ascii="Times New Roman" w:eastAsia="Times New Roman" w:hAnsi="Times New Roman" w:cs="Times New Roman"/>
          <w:bCs/>
          <w:color w:val="000000"/>
          <w:sz w:val="24"/>
          <w:szCs w:val="24"/>
          <w:lang w:eastAsia="hr-HR"/>
        </w:rPr>
        <w:t>Izgradnja novih grobnih mjesta mora se izvoditi na način da se ne narušava izgled groblja, stabilnost susjednih grobnih mjesta te nesmetan prolaz stazama.</w:t>
      </w:r>
    </w:p>
    <w:p w14:paraId="2F02E981" w14:textId="40ED5EC2" w:rsidR="00032971" w:rsidRPr="00FE3EFC" w:rsidRDefault="00032971" w:rsidP="0057060F">
      <w:pPr>
        <w:shd w:val="clear" w:color="auto" w:fill="FFFFFF"/>
        <w:spacing w:after="0" w:line="240" w:lineRule="auto"/>
        <w:rPr>
          <w:rFonts w:ascii="Times New Roman" w:eastAsia="Times New Roman" w:hAnsi="Times New Roman" w:cs="Times New Roman"/>
          <w:sz w:val="24"/>
          <w:szCs w:val="24"/>
          <w:lang w:eastAsia="hr-HR"/>
        </w:rPr>
      </w:pPr>
    </w:p>
    <w:p w14:paraId="4D56357F" w14:textId="20385B84" w:rsidR="005C44B4" w:rsidRPr="00FE3EFC" w:rsidRDefault="005C44B4" w:rsidP="005C44B4">
      <w:pPr>
        <w:spacing w:after="0"/>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Članak 1</w:t>
      </w:r>
      <w:r w:rsidR="00B71DDC" w:rsidRPr="00FE3EFC">
        <w:rPr>
          <w:rFonts w:ascii="Times New Roman" w:eastAsia="Times New Roman" w:hAnsi="Times New Roman" w:cs="Times New Roman"/>
          <w:b/>
          <w:bCs/>
          <w:color w:val="000000"/>
          <w:sz w:val="24"/>
          <w:szCs w:val="24"/>
          <w:lang w:eastAsia="hr-HR"/>
        </w:rPr>
        <w:t>0</w:t>
      </w:r>
      <w:r w:rsidRPr="00FE3EFC">
        <w:rPr>
          <w:rFonts w:ascii="Times New Roman" w:eastAsia="Times New Roman" w:hAnsi="Times New Roman" w:cs="Times New Roman"/>
          <w:b/>
          <w:bCs/>
          <w:color w:val="000000"/>
          <w:sz w:val="24"/>
          <w:szCs w:val="24"/>
          <w:lang w:eastAsia="hr-HR"/>
        </w:rPr>
        <w:t>.</w:t>
      </w:r>
    </w:p>
    <w:p w14:paraId="7F4F24B2" w14:textId="735257FB" w:rsidR="005C44B4" w:rsidRPr="00FE3EFC" w:rsidRDefault="00913423" w:rsidP="005C44B4">
      <w:pPr>
        <w:spacing w:after="0"/>
        <w:jc w:val="both"/>
        <w:rPr>
          <w:rFonts w:ascii="Times New Roman" w:hAnsi="Times New Roman" w:cs="Times New Roman"/>
          <w:sz w:val="24"/>
          <w:szCs w:val="24"/>
        </w:rPr>
      </w:pPr>
      <w:r w:rsidRPr="00FE3EFC">
        <w:rPr>
          <w:rFonts w:ascii="Times New Roman" w:hAnsi="Times New Roman" w:cs="Times New Roman"/>
          <w:sz w:val="24"/>
          <w:szCs w:val="24"/>
        </w:rPr>
        <w:t xml:space="preserve">Grobna mjesta </w:t>
      </w:r>
      <w:r w:rsidR="005C44B4" w:rsidRPr="00FE3EFC">
        <w:rPr>
          <w:rFonts w:ascii="Times New Roman" w:hAnsi="Times New Roman" w:cs="Times New Roman"/>
          <w:sz w:val="24"/>
          <w:szCs w:val="24"/>
        </w:rPr>
        <w:t xml:space="preserve">mogu se dodijeliti i prije nastale potrebe za ukopom. </w:t>
      </w:r>
    </w:p>
    <w:p w14:paraId="1A3FBF85" w14:textId="77777777" w:rsidR="005C44B4" w:rsidRPr="00FE3EFC" w:rsidRDefault="005C44B4"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1AA318BA" w14:textId="77777777" w:rsidR="00145BDE" w:rsidRPr="00FE3EFC" w:rsidRDefault="00145BDE" w:rsidP="005C44B4">
      <w:pPr>
        <w:spacing w:after="0"/>
        <w:ind w:firstLine="708"/>
        <w:jc w:val="both"/>
        <w:rPr>
          <w:rFonts w:ascii="Times New Roman" w:hAnsi="Times New Roman" w:cs="Times New Roman"/>
          <w:sz w:val="24"/>
          <w:szCs w:val="24"/>
        </w:rPr>
      </w:pPr>
    </w:p>
    <w:p w14:paraId="7DF84F04" w14:textId="147DB0EE" w:rsidR="00145BDE" w:rsidRPr="00FE3EFC"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FE3EFC">
        <w:rPr>
          <w:rFonts w:ascii="Times New Roman" w:eastAsia="Times New Roman" w:hAnsi="Times New Roman" w:cs="Times New Roman"/>
          <w:b/>
          <w:sz w:val="24"/>
          <w:szCs w:val="24"/>
          <w:lang w:eastAsia="hr-HR"/>
        </w:rPr>
        <w:t>Članak 1</w:t>
      </w:r>
      <w:r w:rsidR="00B71DDC" w:rsidRPr="00FE3EFC">
        <w:rPr>
          <w:rFonts w:ascii="Times New Roman" w:eastAsia="Times New Roman" w:hAnsi="Times New Roman" w:cs="Times New Roman"/>
          <w:b/>
          <w:sz w:val="24"/>
          <w:szCs w:val="24"/>
          <w:lang w:eastAsia="hr-HR"/>
        </w:rPr>
        <w:t>1</w:t>
      </w:r>
      <w:r w:rsidRPr="00FE3EFC">
        <w:rPr>
          <w:rFonts w:ascii="Times New Roman" w:eastAsia="Times New Roman" w:hAnsi="Times New Roman" w:cs="Times New Roman"/>
          <w:b/>
          <w:sz w:val="24"/>
          <w:szCs w:val="24"/>
          <w:lang w:eastAsia="hr-HR"/>
        </w:rPr>
        <w:t>.</w:t>
      </w:r>
    </w:p>
    <w:p w14:paraId="39FC362D" w14:textId="4677CCC6" w:rsidR="00145BDE"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Korisnik grobnog mjesta može trećoj osobi ugovorom ustupiti pravo korištenja grobnog mjesta na neodređeno vrijeme uz obvezu dostave Upravitelju groblja ugovora o ustupanju</w:t>
      </w:r>
      <w:r w:rsidR="00427A9F">
        <w:rPr>
          <w:rFonts w:ascii="Times New Roman" w:hAnsi="Times New Roman" w:cs="Times New Roman"/>
          <w:sz w:val="24"/>
          <w:szCs w:val="24"/>
        </w:rPr>
        <w:t xml:space="preserve"> u roku 15 dana od dana ovjere potpisa. </w:t>
      </w:r>
    </w:p>
    <w:p w14:paraId="1BB74194" w14:textId="77777777" w:rsidR="00145BDE"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lastRenderedPageBreak/>
        <w:t xml:space="preserve">Ako ima više sukorisnika grobnog mjesta, a ne radi se o ustupanju korištenja među </w:t>
      </w:r>
      <w:proofErr w:type="spellStart"/>
      <w:r w:rsidRPr="00FE3EFC">
        <w:rPr>
          <w:rFonts w:ascii="Times New Roman" w:hAnsi="Times New Roman" w:cs="Times New Roman"/>
          <w:sz w:val="24"/>
          <w:szCs w:val="24"/>
        </w:rPr>
        <w:t>sukorisnicima</w:t>
      </w:r>
      <w:proofErr w:type="spellEnd"/>
      <w:r w:rsidRPr="00FE3EFC">
        <w:rPr>
          <w:rFonts w:ascii="Times New Roman" w:hAnsi="Times New Roman" w:cs="Times New Roman"/>
          <w:sz w:val="24"/>
          <w:szCs w:val="24"/>
        </w:rPr>
        <w:t>, za ustupanje prava korištenja grobnog mjesta na neodređeno vrijeme, potrebna je suglasnost svih sukorisnika.</w:t>
      </w:r>
    </w:p>
    <w:p w14:paraId="605B8D73" w14:textId="77777777" w:rsidR="00145BDE"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Ugovor o ustupanju grobnog mjesta mora biti ovjeren od strane javnog bilježnika.</w:t>
      </w:r>
    </w:p>
    <w:p w14:paraId="61F6695B" w14:textId="0C5DFFDE" w:rsidR="00145BDE" w:rsidRPr="00FE3EFC" w:rsidRDefault="00145BDE" w:rsidP="00145BDE">
      <w:pPr>
        <w:spacing w:after="0"/>
        <w:jc w:val="both"/>
        <w:rPr>
          <w:rFonts w:ascii="Times New Roman" w:hAnsi="Times New Roman" w:cs="Times New Roman"/>
          <w:sz w:val="24"/>
          <w:szCs w:val="24"/>
        </w:rPr>
      </w:pPr>
      <w:r w:rsidRPr="00FE3EFC">
        <w:rPr>
          <w:rFonts w:ascii="Times New Roman" w:hAnsi="Times New Roman" w:cs="Times New Roman"/>
          <w:sz w:val="24"/>
          <w:szCs w:val="24"/>
        </w:rPr>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4534BBF9" w14:textId="77777777" w:rsidR="00651E96"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FE3EFC">
        <w:rPr>
          <w:rFonts w:ascii="Times New Roman" w:hAnsi="Times New Roman" w:cs="Times New Roman"/>
          <w:sz w:val="24"/>
          <w:szCs w:val="24"/>
        </w:rPr>
        <w:t>.</w:t>
      </w:r>
    </w:p>
    <w:p w14:paraId="1946D160" w14:textId="77777777" w:rsidR="00610A97"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Ako grobno mjesto ima više korisnika, svaki korisnik može raspolagati grobnim mjestom samo uz pisanu suglasnost ostalih korisnika.</w:t>
      </w:r>
      <w:r w:rsidRPr="00FE3EFC">
        <w:rPr>
          <w:rFonts w:ascii="Times New Roman" w:hAnsi="Times New Roman" w:cs="Times New Roman"/>
          <w:sz w:val="24"/>
          <w:szCs w:val="24"/>
        </w:rPr>
        <w:tab/>
      </w:r>
      <w:r w:rsidRPr="00FE3EFC">
        <w:rPr>
          <w:rFonts w:ascii="Times New Roman" w:hAnsi="Times New Roman" w:cs="Times New Roman"/>
          <w:sz w:val="24"/>
          <w:szCs w:val="24"/>
        </w:rPr>
        <w:tab/>
      </w:r>
      <w:r w:rsidRPr="00FE3EFC">
        <w:rPr>
          <w:rFonts w:ascii="Times New Roman" w:hAnsi="Times New Roman" w:cs="Times New Roman"/>
          <w:sz w:val="24"/>
          <w:szCs w:val="24"/>
        </w:rPr>
        <w:tab/>
      </w:r>
      <w:r w:rsidRPr="00FE3EFC">
        <w:rPr>
          <w:rFonts w:ascii="Times New Roman" w:hAnsi="Times New Roman" w:cs="Times New Roman"/>
          <w:sz w:val="24"/>
          <w:szCs w:val="24"/>
        </w:rPr>
        <w:tab/>
      </w:r>
    </w:p>
    <w:p w14:paraId="131C1939" w14:textId="4D10D1A0" w:rsidR="00145BDE" w:rsidRPr="00FE3EFC" w:rsidRDefault="00145BDE"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8006A69" w14:textId="77777777" w:rsidR="00145BDE" w:rsidRPr="00FE3EFC" w:rsidRDefault="00145BDE" w:rsidP="00145BDE">
      <w:pPr>
        <w:spacing w:after="0"/>
        <w:jc w:val="both"/>
        <w:rPr>
          <w:rFonts w:ascii="Times New Roman" w:hAnsi="Times New Roman" w:cs="Times New Roman"/>
          <w:sz w:val="24"/>
          <w:szCs w:val="24"/>
        </w:rPr>
      </w:pPr>
    </w:p>
    <w:p w14:paraId="0FD4C9E3" w14:textId="5B8BBDB8" w:rsidR="00651E96" w:rsidRPr="00FE3EFC"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FE3EFC">
        <w:rPr>
          <w:rFonts w:ascii="Times New Roman" w:eastAsia="Times New Roman" w:hAnsi="Times New Roman" w:cs="Times New Roman"/>
          <w:b/>
          <w:sz w:val="24"/>
          <w:szCs w:val="24"/>
          <w:lang w:eastAsia="hr-HR"/>
        </w:rPr>
        <w:t>Članak 1</w:t>
      </w:r>
      <w:r w:rsidR="00B71DDC" w:rsidRPr="00FE3EFC">
        <w:rPr>
          <w:rFonts w:ascii="Times New Roman" w:eastAsia="Times New Roman" w:hAnsi="Times New Roman" w:cs="Times New Roman"/>
          <w:b/>
          <w:sz w:val="24"/>
          <w:szCs w:val="24"/>
          <w:lang w:eastAsia="hr-HR"/>
        </w:rPr>
        <w:t>2</w:t>
      </w:r>
      <w:r w:rsidRPr="00FE3EFC">
        <w:rPr>
          <w:rFonts w:ascii="Times New Roman" w:eastAsia="Times New Roman" w:hAnsi="Times New Roman" w:cs="Times New Roman"/>
          <w:b/>
          <w:sz w:val="24"/>
          <w:szCs w:val="24"/>
          <w:lang w:eastAsia="hr-HR"/>
        </w:rPr>
        <w:t>.</w:t>
      </w:r>
    </w:p>
    <w:p w14:paraId="7151B260" w14:textId="62036B43" w:rsidR="00651E96" w:rsidRPr="00FE3EFC" w:rsidRDefault="00651E96" w:rsidP="00651E96">
      <w:pPr>
        <w:spacing w:after="0"/>
        <w:jc w:val="both"/>
        <w:rPr>
          <w:rFonts w:ascii="Times New Roman" w:hAnsi="Times New Roman" w:cs="Times New Roman"/>
          <w:sz w:val="24"/>
          <w:szCs w:val="24"/>
        </w:rPr>
      </w:pPr>
      <w:r w:rsidRPr="00FE3EFC">
        <w:rPr>
          <w:rFonts w:ascii="Times New Roman" w:hAnsi="Times New Roman" w:cs="Times New Roman"/>
          <w:sz w:val="24"/>
          <w:szCs w:val="24"/>
        </w:rPr>
        <w:t>Korisnik se može odreći korištenja grobnog mjesta na temelju zahtjeva kojeg podnosi Upravitelju groblja.</w:t>
      </w:r>
    </w:p>
    <w:p w14:paraId="66350475" w14:textId="6615AA6D" w:rsidR="00651E96" w:rsidRPr="00FE3EFC" w:rsidRDefault="00651E96" w:rsidP="00651E96">
      <w:pPr>
        <w:spacing w:after="0"/>
        <w:jc w:val="both"/>
        <w:rPr>
          <w:rFonts w:ascii="Times New Roman" w:hAnsi="Times New Roman" w:cs="Times New Roman"/>
          <w:sz w:val="24"/>
          <w:szCs w:val="24"/>
        </w:rPr>
      </w:pPr>
      <w:r w:rsidRPr="00FE3EFC">
        <w:rPr>
          <w:rFonts w:ascii="Times New Roman" w:hAnsi="Times New Roman" w:cs="Times New Roman"/>
          <w:sz w:val="24"/>
          <w:szCs w:val="24"/>
        </w:rPr>
        <w:t>Uz zahtjev iz prethodnog stavka obvezno se dostavlja i izjava o odricanju grobnog mjesta ovjerena kod javnog bilježnika.</w:t>
      </w:r>
    </w:p>
    <w:p w14:paraId="1AF8F8D0" w14:textId="683802BE" w:rsidR="00145BDE" w:rsidRDefault="00651E96" w:rsidP="00651E96">
      <w:pPr>
        <w:spacing w:after="0"/>
        <w:jc w:val="both"/>
        <w:rPr>
          <w:rFonts w:ascii="Times New Roman" w:hAnsi="Times New Roman" w:cs="Times New Roman"/>
          <w:sz w:val="24"/>
          <w:szCs w:val="24"/>
        </w:rPr>
      </w:pPr>
      <w:r w:rsidRPr="00FE3EFC">
        <w:rPr>
          <w:rFonts w:ascii="Times New Roman" w:hAnsi="Times New Roman" w:cs="Times New Roman"/>
          <w:sz w:val="24"/>
          <w:szCs w:val="24"/>
        </w:rPr>
        <w:t>Izjava iz stavka 2. ovog članka sadrži izjavu o preuzimanju posmrtnih ostataka ili o odricanju od posmrtnih ostataka koji se nalaze u grobnom mjestu. U slučaju odricanja od posmrtnih ostataka iste zbrinjava Upravitelj groblja u zajedničkoj kosturnici.</w:t>
      </w:r>
    </w:p>
    <w:p w14:paraId="3692EC5E" w14:textId="77777777" w:rsidR="00FF39CE" w:rsidRPr="00FE3EFC" w:rsidRDefault="00FF39CE" w:rsidP="00651E96">
      <w:pPr>
        <w:spacing w:after="0"/>
        <w:jc w:val="both"/>
        <w:rPr>
          <w:rFonts w:ascii="Times New Roman" w:hAnsi="Times New Roman" w:cs="Times New Roman"/>
          <w:sz w:val="24"/>
          <w:szCs w:val="24"/>
        </w:rPr>
      </w:pPr>
    </w:p>
    <w:p w14:paraId="03A215AD" w14:textId="77777777" w:rsidR="0093513F" w:rsidRPr="00FE3EFC" w:rsidRDefault="0093513F" w:rsidP="00651E96">
      <w:pPr>
        <w:spacing w:after="0"/>
        <w:jc w:val="both"/>
        <w:rPr>
          <w:rFonts w:ascii="Times New Roman" w:hAnsi="Times New Roman" w:cs="Times New Roman"/>
          <w:sz w:val="24"/>
          <w:szCs w:val="24"/>
        </w:rPr>
      </w:pPr>
    </w:p>
    <w:p w14:paraId="7C264897" w14:textId="77777777" w:rsidR="0093513F" w:rsidRPr="00FE3EFC" w:rsidRDefault="0093513F" w:rsidP="00651E96">
      <w:pPr>
        <w:spacing w:after="0"/>
        <w:jc w:val="both"/>
        <w:rPr>
          <w:rFonts w:ascii="Times New Roman" w:hAnsi="Times New Roman" w:cs="Times New Roman"/>
          <w:b/>
          <w:sz w:val="24"/>
          <w:szCs w:val="24"/>
        </w:rPr>
      </w:pPr>
      <w:r w:rsidRPr="00FE3EFC">
        <w:rPr>
          <w:rFonts w:ascii="Times New Roman" w:hAnsi="Times New Roman" w:cs="Times New Roman"/>
          <w:b/>
          <w:sz w:val="24"/>
          <w:szCs w:val="24"/>
        </w:rPr>
        <w:t>V. UVJETI I MJERILA ZA PLAĆANJE NAKNADE KOD DODJELE GROBNOG MJESTA I GODIŠNJE NAKNADE ZA KORIŠTENJE GROBNOG MJESTA</w:t>
      </w:r>
    </w:p>
    <w:p w14:paraId="63BBB247" w14:textId="77777777" w:rsidR="0093513F" w:rsidRPr="00FE3EFC" w:rsidRDefault="0093513F" w:rsidP="00651E96">
      <w:pPr>
        <w:spacing w:after="0"/>
        <w:jc w:val="both"/>
        <w:rPr>
          <w:rFonts w:ascii="Times New Roman" w:hAnsi="Times New Roman" w:cs="Times New Roman"/>
          <w:sz w:val="24"/>
          <w:szCs w:val="24"/>
        </w:rPr>
      </w:pPr>
    </w:p>
    <w:p w14:paraId="32B33D83" w14:textId="0A4947C8" w:rsidR="0093513F" w:rsidRPr="00FE3EFC" w:rsidRDefault="0093513F" w:rsidP="00315AA2">
      <w:pPr>
        <w:spacing w:after="0"/>
        <w:jc w:val="center"/>
        <w:rPr>
          <w:rFonts w:ascii="Times New Roman" w:eastAsia="Times New Roman" w:hAnsi="Times New Roman" w:cs="Times New Roman"/>
          <w:b/>
          <w:sz w:val="24"/>
          <w:szCs w:val="24"/>
          <w:lang w:eastAsia="hr-HR"/>
        </w:rPr>
      </w:pPr>
      <w:r w:rsidRPr="00FE3EFC">
        <w:rPr>
          <w:rFonts w:ascii="Times New Roman" w:eastAsia="Times New Roman" w:hAnsi="Times New Roman" w:cs="Times New Roman"/>
          <w:b/>
          <w:sz w:val="24"/>
          <w:szCs w:val="24"/>
          <w:lang w:eastAsia="hr-HR"/>
        </w:rPr>
        <w:t>Članak 1</w:t>
      </w:r>
      <w:r w:rsidR="00B71DDC" w:rsidRPr="00FE3EFC">
        <w:rPr>
          <w:rFonts w:ascii="Times New Roman" w:eastAsia="Times New Roman" w:hAnsi="Times New Roman" w:cs="Times New Roman"/>
          <w:b/>
          <w:sz w:val="24"/>
          <w:szCs w:val="24"/>
          <w:lang w:eastAsia="hr-HR"/>
        </w:rPr>
        <w:t>3</w:t>
      </w:r>
      <w:r w:rsidRPr="00FE3EFC">
        <w:rPr>
          <w:rFonts w:ascii="Times New Roman" w:eastAsia="Times New Roman" w:hAnsi="Times New Roman" w:cs="Times New Roman"/>
          <w:b/>
          <w:sz w:val="24"/>
          <w:szCs w:val="24"/>
          <w:lang w:eastAsia="hr-HR"/>
        </w:rPr>
        <w:t>.</w:t>
      </w:r>
    </w:p>
    <w:p w14:paraId="0D9C72F9" w14:textId="77777777" w:rsidR="004D5133" w:rsidRDefault="004D5133" w:rsidP="00610A97">
      <w:pPr>
        <w:spacing w:after="0"/>
        <w:jc w:val="both"/>
        <w:rPr>
          <w:rFonts w:ascii="Times New Roman" w:hAnsi="Times New Roman" w:cs="Times New Roman"/>
          <w:sz w:val="24"/>
          <w:szCs w:val="24"/>
        </w:rPr>
      </w:pPr>
      <w:bookmarkStart w:id="1" w:name="_Hlk222392766"/>
    </w:p>
    <w:p w14:paraId="27C53D02" w14:textId="58BCE892" w:rsidR="004D5133" w:rsidRPr="00FD4821" w:rsidRDefault="004D5133" w:rsidP="004D5133">
      <w:pPr>
        <w:spacing w:after="0"/>
        <w:jc w:val="both"/>
        <w:rPr>
          <w:rFonts w:ascii="Times New Roman" w:hAnsi="Times New Roman" w:cs="Times New Roman"/>
          <w:sz w:val="24"/>
          <w:szCs w:val="24"/>
        </w:rPr>
      </w:pPr>
      <w:r w:rsidRPr="004D5133">
        <w:rPr>
          <w:rFonts w:ascii="Times New Roman" w:hAnsi="Times New Roman" w:cs="Times New Roman"/>
          <w:sz w:val="24"/>
          <w:szCs w:val="24"/>
        </w:rPr>
        <w:t xml:space="preserve">Za dodjelu grobnog mjesta na korištenje plaća se jednokratna naknada. </w:t>
      </w:r>
    </w:p>
    <w:p w14:paraId="3B345937" w14:textId="4CC1DE29" w:rsidR="004D5133" w:rsidRPr="00FD4821" w:rsidRDefault="004D5133" w:rsidP="004D5133">
      <w:pPr>
        <w:spacing w:after="0"/>
        <w:jc w:val="both"/>
        <w:rPr>
          <w:rFonts w:ascii="Times New Roman" w:hAnsi="Times New Roman" w:cs="Times New Roman"/>
          <w:sz w:val="24"/>
          <w:szCs w:val="24"/>
        </w:rPr>
      </w:pPr>
      <w:r w:rsidRPr="004D5133">
        <w:rPr>
          <w:rFonts w:ascii="Times New Roman" w:hAnsi="Times New Roman" w:cs="Times New Roman"/>
          <w:sz w:val="24"/>
          <w:szCs w:val="24"/>
        </w:rPr>
        <w:t xml:space="preserve">Visinu naknade iz stavka 1. ovoga članka utvrđuje Općinski načelnik posebnim Cjenikom, na prijedlog Jedinstvenog upravnog odjela. </w:t>
      </w:r>
    </w:p>
    <w:p w14:paraId="285627BA" w14:textId="2B8E4CC4" w:rsidR="001A6BC4" w:rsidRPr="001A6BC4" w:rsidRDefault="001A6BC4" w:rsidP="001A6BC4">
      <w:pPr>
        <w:spacing w:after="0"/>
        <w:jc w:val="both"/>
        <w:rPr>
          <w:rFonts w:ascii="Times New Roman" w:hAnsi="Times New Roman" w:cs="Times New Roman"/>
          <w:sz w:val="24"/>
          <w:szCs w:val="24"/>
        </w:rPr>
      </w:pPr>
      <w:r w:rsidRPr="001A6BC4">
        <w:rPr>
          <w:rFonts w:ascii="Times New Roman" w:hAnsi="Times New Roman" w:cs="Times New Roman"/>
          <w:sz w:val="24"/>
          <w:szCs w:val="24"/>
        </w:rPr>
        <w:t>Mjerila za utvrđivanje visine naknade iz stavka 1. ovoga članka su:</w:t>
      </w:r>
    </w:p>
    <w:p w14:paraId="0C3ECB16" w14:textId="77777777" w:rsidR="001A6BC4" w:rsidRPr="001A6BC4" w:rsidRDefault="001A6BC4" w:rsidP="001A6BC4">
      <w:pPr>
        <w:numPr>
          <w:ilvl w:val="0"/>
          <w:numId w:val="15"/>
        </w:numPr>
        <w:spacing w:after="0"/>
        <w:jc w:val="both"/>
        <w:rPr>
          <w:rFonts w:ascii="Times New Roman" w:hAnsi="Times New Roman" w:cs="Times New Roman"/>
          <w:sz w:val="24"/>
          <w:szCs w:val="24"/>
        </w:rPr>
      </w:pPr>
      <w:r w:rsidRPr="001A6BC4">
        <w:rPr>
          <w:rFonts w:ascii="Times New Roman" w:hAnsi="Times New Roman" w:cs="Times New Roman"/>
          <w:b/>
          <w:bCs/>
          <w:sz w:val="24"/>
          <w:szCs w:val="24"/>
        </w:rPr>
        <w:t>prema izvedbi:</w:t>
      </w:r>
      <w:r w:rsidRPr="001A6BC4">
        <w:rPr>
          <w:rFonts w:ascii="Times New Roman" w:hAnsi="Times New Roman" w:cs="Times New Roman"/>
          <w:sz w:val="24"/>
          <w:szCs w:val="24"/>
        </w:rPr>
        <w:t xml:space="preserve"> zemljano grobno mjesto (grob), izgrađeno grobno mjesto (grobnica) ili mjesto za urne;</w:t>
      </w:r>
    </w:p>
    <w:p w14:paraId="6001CD87" w14:textId="77777777" w:rsidR="001A6BC4" w:rsidRPr="001A6BC4" w:rsidRDefault="001A6BC4" w:rsidP="001A6BC4">
      <w:pPr>
        <w:numPr>
          <w:ilvl w:val="0"/>
          <w:numId w:val="15"/>
        </w:numPr>
        <w:spacing w:after="0"/>
        <w:jc w:val="both"/>
        <w:rPr>
          <w:rFonts w:ascii="Times New Roman" w:hAnsi="Times New Roman" w:cs="Times New Roman"/>
          <w:sz w:val="24"/>
          <w:szCs w:val="24"/>
        </w:rPr>
      </w:pPr>
      <w:r w:rsidRPr="001A6BC4">
        <w:rPr>
          <w:rFonts w:ascii="Times New Roman" w:hAnsi="Times New Roman" w:cs="Times New Roman"/>
          <w:b/>
          <w:bCs/>
          <w:sz w:val="24"/>
          <w:szCs w:val="24"/>
        </w:rPr>
        <w:t>prema kapacitetu:</w:t>
      </w:r>
      <w:r w:rsidRPr="001A6BC4">
        <w:rPr>
          <w:rFonts w:ascii="Times New Roman" w:hAnsi="Times New Roman" w:cs="Times New Roman"/>
          <w:sz w:val="24"/>
          <w:szCs w:val="24"/>
        </w:rPr>
        <w:t xml:space="preserve"> broj ukopnih mjesta (jednostruko, dvostruko ili višestruko).</w:t>
      </w:r>
    </w:p>
    <w:p w14:paraId="7732D569" w14:textId="3442EFE8" w:rsidR="004D5133" w:rsidRPr="004D5133" w:rsidRDefault="004D5133" w:rsidP="00D22DA3">
      <w:pPr>
        <w:spacing w:after="0"/>
        <w:jc w:val="both"/>
        <w:rPr>
          <w:rFonts w:ascii="Times New Roman" w:hAnsi="Times New Roman" w:cs="Times New Roman"/>
          <w:sz w:val="24"/>
          <w:szCs w:val="24"/>
        </w:rPr>
      </w:pPr>
      <w:r w:rsidRPr="004D5133">
        <w:rPr>
          <w:rFonts w:ascii="Times New Roman" w:hAnsi="Times New Roman" w:cs="Times New Roman"/>
          <w:sz w:val="24"/>
          <w:szCs w:val="24"/>
        </w:rPr>
        <w:t>U slučaju ukopa hrvatskih branitelja i HRVI, naknada se plaća u visini od 50% iznosa, sukladno zakonu.</w:t>
      </w:r>
    </w:p>
    <w:p w14:paraId="2870E89E" w14:textId="654C472F" w:rsidR="004D5133" w:rsidRPr="00FD4821" w:rsidRDefault="004D5133" w:rsidP="00610A97">
      <w:pPr>
        <w:spacing w:after="0"/>
        <w:jc w:val="both"/>
        <w:rPr>
          <w:rFonts w:ascii="Times New Roman" w:hAnsi="Times New Roman" w:cs="Times New Roman"/>
          <w:sz w:val="24"/>
          <w:szCs w:val="24"/>
        </w:rPr>
      </w:pPr>
      <w:r w:rsidRPr="00FD4821">
        <w:rPr>
          <w:rFonts w:ascii="Times New Roman" w:hAnsi="Times New Roman" w:cs="Times New Roman"/>
          <w:sz w:val="24"/>
          <w:szCs w:val="24"/>
        </w:rPr>
        <w:t xml:space="preserve">U slučaju kada se grobno mjesto dodjeljuje na korištenje radi ukopa umrlih hrvatskih ratnih vojnih invalida iz Domovinskog rata i umrlih hrvatskih branitelja iz Domovinskog rata, grobno mjesto dodjeljuje se uz naplatu polovice predviđenog iznosa, ako umrli hrvatski ratni vojni invalid ili branitelj iz Domovinskog rata ili članovi njihove uže i šire obitelji nemaju na korištenju grobno mjesto i ako ga nisu ustupili na korištenje trećoj osobi nakon stupanja na </w:t>
      </w:r>
      <w:r w:rsidRPr="00FD4821">
        <w:rPr>
          <w:rFonts w:ascii="Times New Roman" w:hAnsi="Times New Roman" w:cs="Times New Roman"/>
          <w:sz w:val="24"/>
          <w:szCs w:val="24"/>
        </w:rPr>
        <w:lastRenderedPageBreak/>
        <w:t>snagu Zakona o hrvatskim braniteljima iz Domovinskog rata i članovima njihovih obitelji („Narodne novine“ broj 121/17).</w:t>
      </w:r>
    </w:p>
    <w:p w14:paraId="1353D6E0" w14:textId="77777777" w:rsidR="004D5133" w:rsidRDefault="004D5133" w:rsidP="00610A97">
      <w:pPr>
        <w:spacing w:after="0"/>
        <w:jc w:val="both"/>
        <w:rPr>
          <w:rFonts w:ascii="Times New Roman" w:hAnsi="Times New Roman" w:cs="Times New Roman"/>
          <w:sz w:val="24"/>
          <w:szCs w:val="24"/>
        </w:rPr>
      </w:pPr>
    </w:p>
    <w:bookmarkEnd w:id="1"/>
    <w:p w14:paraId="6375F87E" w14:textId="77777777" w:rsidR="007E1E48" w:rsidRPr="00FE3EFC" w:rsidRDefault="007E1E48" w:rsidP="004B1F2B">
      <w:pPr>
        <w:shd w:val="clear" w:color="auto" w:fill="FFFFFF"/>
        <w:spacing w:after="0" w:line="240" w:lineRule="auto"/>
        <w:rPr>
          <w:rFonts w:ascii="Times New Roman" w:eastAsia="Times New Roman" w:hAnsi="Times New Roman" w:cs="Times New Roman"/>
          <w:b/>
          <w:sz w:val="24"/>
          <w:szCs w:val="24"/>
          <w:lang w:eastAsia="hr-HR"/>
        </w:rPr>
      </w:pPr>
    </w:p>
    <w:p w14:paraId="425AB42B" w14:textId="52D57F00" w:rsidR="00B20660" w:rsidRDefault="00B20660" w:rsidP="00B26A6D">
      <w:pPr>
        <w:shd w:val="clear" w:color="auto" w:fill="FFFFFF"/>
        <w:spacing w:after="0" w:line="240" w:lineRule="auto"/>
        <w:jc w:val="center"/>
        <w:rPr>
          <w:rFonts w:ascii="Times New Roman" w:eastAsia="Times New Roman" w:hAnsi="Times New Roman" w:cs="Times New Roman"/>
          <w:bCs/>
          <w:sz w:val="24"/>
          <w:szCs w:val="24"/>
          <w:lang w:eastAsia="hr-HR"/>
        </w:rPr>
      </w:pPr>
      <w:r w:rsidRPr="00B26A6D">
        <w:rPr>
          <w:rFonts w:ascii="Times New Roman" w:eastAsia="Times New Roman" w:hAnsi="Times New Roman" w:cs="Times New Roman"/>
          <w:bCs/>
          <w:sz w:val="24"/>
          <w:szCs w:val="24"/>
          <w:lang w:eastAsia="hr-HR"/>
        </w:rPr>
        <w:t>Članak 1</w:t>
      </w:r>
      <w:r w:rsidR="00B71DDC" w:rsidRPr="00B26A6D">
        <w:rPr>
          <w:rFonts w:ascii="Times New Roman" w:eastAsia="Times New Roman" w:hAnsi="Times New Roman" w:cs="Times New Roman"/>
          <w:bCs/>
          <w:sz w:val="24"/>
          <w:szCs w:val="24"/>
          <w:lang w:eastAsia="hr-HR"/>
        </w:rPr>
        <w:t>4</w:t>
      </w:r>
      <w:r w:rsidRPr="00B26A6D">
        <w:rPr>
          <w:rFonts w:ascii="Times New Roman" w:eastAsia="Times New Roman" w:hAnsi="Times New Roman" w:cs="Times New Roman"/>
          <w:bCs/>
          <w:sz w:val="24"/>
          <w:szCs w:val="24"/>
          <w:lang w:eastAsia="hr-HR"/>
        </w:rPr>
        <w:t>.</w:t>
      </w:r>
    </w:p>
    <w:p w14:paraId="3D366BA2" w14:textId="77777777" w:rsidR="004D5133" w:rsidRDefault="004D5133" w:rsidP="00B26A6D">
      <w:pPr>
        <w:shd w:val="clear" w:color="auto" w:fill="FFFFFF"/>
        <w:spacing w:after="0" w:line="240" w:lineRule="auto"/>
        <w:jc w:val="center"/>
        <w:rPr>
          <w:rFonts w:ascii="Times New Roman" w:eastAsia="Times New Roman" w:hAnsi="Times New Roman" w:cs="Times New Roman"/>
          <w:bCs/>
          <w:sz w:val="24"/>
          <w:szCs w:val="24"/>
          <w:lang w:eastAsia="hr-HR"/>
        </w:rPr>
      </w:pPr>
    </w:p>
    <w:p w14:paraId="11FE8AD6" w14:textId="77777777" w:rsidR="004D5133" w:rsidRPr="00D22DA3" w:rsidRDefault="004D5133" w:rsidP="00D22DA3">
      <w:pPr>
        <w:shd w:val="clear" w:color="auto" w:fill="FFFFFF"/>
        <w:spacing w:after="0" w:line="240" w:lineRule="auto"/>
        <w:jc w:val="both"/>
        <w:rPr>
          <w:rFonts w:ascii="Times New Roman" w:hAnsi="Times New Roman" w:cs="Times New Roman"/>
          <w:sz w:val="24"/>
          <w:szCs w:val="24"/>
        </w:rPr>
      </w:pPr>
      <w:r w:rsidRPr="00D22DA3">
        <w:rPr>
          <w:rFonts w:ascii="Times New Roman" w:hAnsi="Times New Roman" w:cs="Times New Roman"/>
          <w:sz w:val="24"/>
          <w:szCs w:val="24"/>
        </w:rPr>
        <w:t xml:space="preserve">Za korištenje grobnog mjesta korisnik plaća godišnju grobnu naknadu. </w:t>
      </w:r>
    </w:p>
    <w:p w14:paraId="2320A7C5" w14:textId="09A633FE" w:rsidR="004D5133" w:rsidRPr="00D22DA3" w:rsidRDefault="004D5133" w:rsidP="00D22DA3">
      <w:pPr>
        <w:shd w:val="clear" w:color="auto" w:fill="FFFFFF"/>
        <w:spacing w:after="0" w:line="240" w:lineRule="auto"/>
        <w:jc w:val="both"/>
        <w:rPr>
          <w:rFonts w:ascii="Times New Roman" w:hAnsi="Times New Roman" w:cs="Times New Roman"/>
          <w:sz w:val="24"/>
          <w:szCs w:val="24"/>
        </w:rPr>
      </w:pPr>
      <w:r w:rsidRPr="00D22DA3">
        <w:rPr>
          <w:rFonts w:ascii="Times New Roman" w:hAnsi="Times New Roman" w:cs="Times New Roman"/>
          <w:sz w:val="24"/>
          <w:szCs w:val="24"/>
        </w:rPr>
        <w:t xml:space="preserve">Visinu godišnje grobne naknade utvrđuje Općinski načelnik Cjenikom, na prijedlog Jedinstvenog upravnog odjela. </w:t>
      </w:r>
    </w:p>
    <w:p w14:paraId="0B6F5621" w14:textId="20F88B01" w:rsidR="004D5133" w:rsidRPr="00D22DA3" w:rsidRDefault="004D5133" w:rsidP="00D22DA3">
      <w:pPr>
        <w:shd w:val="clear" w:color="auto" w:fill="FFFFFF"/>
        <w:spacing w:after="0" w:line="240" w:lineRule="auto"/>
        <w:jc w:val="both"/>
        <w:rPr>
          <w:rFonts w:ascii="Times New Roman" w:hAnsi="Times New Roman" w:cs="Times New Roman"/>
          <w:sz w:val="24"/>
          <w:szCs w:val="24"/>
        </w:rPr>
      </w:pPr>
      <w:r w:rsidRPr="00D22DA3">
        <w:rPr>
          <w:rFonts w:ascii="Times New Roman" w:hAnsi="Times New Roman" w:cs="Times New Roman"/>
          <w:sz w:val="24"/>
          <w:szCs w:val="24"/>
        </w:rPr>
        <w:t xml:space="preserve">Mjerila za određivanje visine naknade su troškovi održavanja zajedničkih dijelova groblja, odvoza otpada i potrošnje vode, raspoređeni prema vrsti i veličini grobnog mjesta (jednostruko, dvostruko, trostruko, grobnica ili kazeta za urne). </w:t>
      </w:r>
    </w:p>
    <w:p w14:paraId="0A7F0D99" w14:textId="64115A74" w:rsidR="004D5133" w:rsidRPr="00D22DA3" w:rsidRDefault="004D5133" w:rsidP="00D22DA3">
      <w:pPr>
        <w:shd w:val="clear" w:color="auto" w:fill="FFFFFF"/>
        <w:spacing w:after="0" w:line="240" w:lineRule="auto"/>
        <w:jc w:val="both"/>
      </w:pPr>
      <w:r w:rsidRPr="00D22DA3">
        <w:rPr>
          <w:rFonts w:ascii="Times New Roman" w:hAnsi="Times New Roman" w:cs="Times New Roman"/>
          <w:sz w:val="24"/>
          <w:szCs w:val="24"/>
        </w:rPr>
        <w:t>Korisnik može godišnju grobnu naknadu platiti unaprijed za razdoblje do 10 godina</w:t>
      </w:r>
      <w:r w:rsidRPr="00D22DA3">
        <w:t>.</w:t>
      </w:r>
    </w:p>
    <w:p w14:paraId="6545879F" w14:textId="570E3CCA" w:rsidR="00781DD6" w:rsidRDefault="00B26A6D" w:rsidP="00B26A6D">
      <w:pPr>
        <w:shd w:val="clear" w:color="auto" w:fill="FFFFFF"/>
        <w:spacing w:after="0" w:line="240" w:lineRule="auto"/>
        <w:jc w:val="both"/>
        <w:rPr>
          <w:rFonts w:ascii="Times New Roman" w:eastAsia="Times New Roman" w:hAnsi="Times New Roman" w:cs="Times New Roman"/>
          <w:bCs/>
          <w:sz w:val="24"/>
          <w:szCs w:val="24"/>
          <w:lang w:eastAsia="hr-HR"/>
        </w:rPr>
      </w:pPr>
      <w:r w:rsidRPr="00B26A6D">
        <w:rPr>
          <w:rFonts w:ascii="Times New Roman" w:eastAsia="Times New Roman" w:hAnsi="Times New Roman" w:cs="Times New Roman"/>
          <w:bCs/>
          <w:sz w:val="24"/>
          <w:szCs w:val="24"/>
          <w:lang w:eastAsia="hr-HR"/>
        </w:rPr>
        <w:t xml:space="preserve">O obvezi plaćanja grobne naknade Upravitelj groblja donosi </w:t>
      </w:r>
      <w:r w:rsidR="00781DD6">
        <w:rPr>
          <w:rFonts w:ascii="Times New Roman" w:eastAsia="Times New Roman" w:hAnsi="Times New Roman" w:cs="Times New Roman"/>
          <w:bCs/>
          <w:sz w:val="24"/>
          <w:szCs w:val="24"/>
          <w:lang w:eastAsia="hr-HR"/>
        </w:rPr>
        <w:t xml:space="preserve"> Rješenje. </w:t>
      </w:r>
      <w:r w:rsidR="00781DD6" w:rsidRPr="00781DD6">
        <w:rPr>
          <w:rFonts w:ascii="Times New Roman" w:eastAsia="Times New Roman" w:hAnsi="Times New Roman" w:cs="Times New Roman"/>
          <w:bCs/>
          <w:sz w:val="24"/>
          <w:szCs w:val="24"/>
          <w:lang w:eastAsia="hr-HR"/>
        </w:rPr>
        <w:t>Protiv ovog rješenja nije dopuštena žalba, ali se može pokrenuti upravni spor pred nadležnim Upravnim sudom</w:t>
      </w:r>
      <w:r w:rsidR="00781DD6">
        <w:rPr>
          <w:rFonts w:ascii="Times New Roman" w:eastAsia="Times New Roman" w:hAnsi="Times New Roman" w:cs="Times New Roman"/>
          <w:bCs/>
          <w:sz w:val="24"/>
          <w:szCs w:val="24"/>
          <w:lang w:eastAsia="hr-HR"/>
        </w:rPr>
        <w:t>.</w:t>
      </w:r>
    </w:p>
    <w:p w14:paraId="6B522094" w14:textId="6FDA8FA5" w:rsidR="00B26A6D" w:rsidRPr="00B26A6D" w:rsidRDefault="00C527FE" w:rsidP="00B26A6D">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Pravomoćno </w:t>
      </w:r>
      <w:r w:rsidR="00CC5B4D">
        <w:rPr>
          <w:rFonts w:ascii="Times New Roman" w:eastAsia="Times New Roman" w:hAnsi="Times New Roman" w:cs="Times New Roman"/>
          <w:bCs/>
          <w:sz w:val="24"/>
          <w:szCs w:val="24"/>
          <w:lang w:eastAsia="hr-HR"/>
        </w:rPr>
        <w:t>r</w:t>
      </w:r>
      <w:r w:rsidR="00B26A6D" w:rsidRPr="00B26A6D">
        <w:rPr>
          <w:rFonts w:ascii="Times New Roman" w:eastAsia="Times New Roman" w:hAnsi="Times New Roman" w:cs="Times New Roman"/>
          <w:bCs/>
          <w:sz w:val="24"/>
          <w:szCs w:val="24"/>
          <w:lang w:eastAsia="hr-HR"/>
        </w:rPr>
        <w:t>ješenje služi kao podloga za izdavanje računa u narednim godinama, sve dok se ne promijene elementi za obračun ili visina naknade.</w:t>
      </w:r>
    </w:p>
    <w:p w14:paraId="70BA8331" w14:textId="25EDA99F" w:rsidR="00B26A6D" w:rsidRPr="00B26A6D" w:rsidRDefault="00B26A6D" w:rsidP="00B26A6D">
      <w:pPr>
        <w:shd w:val="clear" w:color="auto" w:fill="FFFFFF"/>
        <w:spacing w:after="0" w:line="240" w:lineRule="auto"/>
        <w:jc w:val="both"/>
        <w:rPr>
          <w:rFonts w:ascii="Times New Roman" w:eastAsia="Times New Roman" w:hAnsi="Times New Roman" w:cs="Times New Roman"/>
          <w:bCs/>
          <w:sz w:val="24"/>
          <w:szCs w:val="24"/>
          <w:lang w:eastAsia="hr-HR"/>
        </w:rPr>
      </w:pPr>
      <w:r w:rsidRPr="00B26A6D">
        <w:rPr>
          <w:rFonts w:ascii="Times New Roman" w:eastAsia="Times New Roman" w:hAnsi="Times New Roman" w:cs="Times New Roman"/>
          <w:bCs/>
          <w:sz w:val="24"/>
          <w:szCs w:val="24"/>
          <w:lang w:eastAsia="hr-HR"/>
        </w:rPr>
        <w:t xml:space="preserve">Upravitelj groblja izdaje </w:t>
      </w:r>
      <w:r w:rsidR="00CC5B4D">
        <w:rPr>
          <w:rFonts w:ascii="Times New Roman" w:eastAsia="Times New Roman" w:hAnsi="Times New Roman" w:cs="Times New Roman"/>
          <w:bCs/>
          <w:sz w:val="24"/>
          <w:szCs w:val="24"/>
          <w:lang w:eastAsia="hr-HR"/>
        </w:rPr>
        <w:t xml:space="preserve">uplatnicu  </w:t>
      </w:r>
      <w:r w:rsidRPr="00B26A6D">
        <w:rPr>
          <w:rFonts w:ascii="Times New Roman" w:eastAsia="Times New Roman" w:hAnsi="Times New Roman" w:cs="Times New Roman"/>
          <w:bCs/>
          <w:sz w:val="24"/>
          <w:szCs w:val="24"/>
          <w:lang w:eastAsia="hr-HR"/>
        </w:rPr>
        <w:t xml:space="preserve">za svaku kalendarsku godinu. Obračun </w:t>
      </w:r>
      <w:r w:rsidR="00CC5B4D">
        <w:rPr>
          <w:rFonts w:ascii="Times New Roman" w:eastAsia="Times New Roman" w:hAnsi="Times New Roman" w:cs="Times New Roman"/>
          <w:bCs/>
          <w:sz w:val="24"/>
          <w:szCs w:val="24"/>
          <w:lang w:eastAsia="hr-HR"/>
        </w:rPr>
        <w:t xml:space="preserve"> </w:t>
      </w:r>
      <w:r w:rsidRPr="00B26A6D">
        <w:rPr>
          <w:rFonts w:ascii="Times New Roman" w:eastAsia="Times New Roman" w:hAnsi="Times New Roman" w:cs="Times New Roman"/>
          <w:bCs/>
          <w:sz w:val="24"/>
          <w:szCs w:val="24"/>
          <w:lang w:eastAsia="hr-HR"/>
        </w:rPr>
        <w:t xml:space="preserve">se vrši u prvom polugodištu, a  dospijeva na naplatu 30. lipnja tekuće godine. </w:t>
      </w:r>
    </w:p>
    <w:p w14:paraId="118A2370" w14:textId="70D5CF3F" w:rsidR="00B26A6D" w:rsidRPr="00B26A6D" w:rsidRDefault="00B26A6D" w:rsidP="00B26A6D">
      <w:pPr>
        <w:shd w:val="clear" w:color="auto" w:fill="FFFFFF"/>
        <w:spacing w:after="0" w:line="240" w:lineRule="auto"/>
        <w:jc w:val="both"/>
        <w:rPr>
          <w:rFonts w:ascii="Times New Roman" w:eastAsia="Times New Roman" w:hAnsi="Times New Roman" w:cs="Times New Roman"/>
          <w:bCs/>
          <w:sz w:val="24"/>
          <w:szCs w:val="24"/>
          <w:lang w:eastAsia="hr-HR"/>
        </w:rPr>
      </w:pPr>
      <w:r w:rsidRPr="00B26A6D">
        <w:rPr>
          <w:rFonts w:ascii="Times New Roman" w:eastAsia="Times New Roman" w:hAnsi="Times New Roman" w:cs="Times New Roman"/>
          <w:bCs/>
          <w:sz w:val="24"/>
          <w:szCs w:val="24"/>
          <w:lang w:eastAsia="hr-HR"/>
        </w:rPr>
        <w:t xml:space="preserve">U slučaju sukorisništva, naknada se dijeli razmjerno udjelima u pravu korištenja, o čemu se svakom </w:t>
      </w:r>
      <w:proofErr w:type="spellStart"/>
      <w:r w:rsidRPr="00B26A6D">
        <w:rPr>
          <w:rFonts w:ascii="Times New Roman" w:eastAsia="Times New Roman" w:hAnsi="Times New Roman" w:cs="Times New Roman"/>
          <w:bCs/>
          <w:sz w:val="24"/>
          <w:szCs w:val="24"/>
          <w:lang w:eastAsia="hr-HR"/>
        </w:rPr>
        <w:t>sukorisniku</w:t>
      </w:r>
      <w:proofErr w:type="spellEnd"/>
      <w:r w:rsidRPr="00B26A6D">
        <w:rPr>
          <w:rFonts w:ascii="Times New Roman" w:eastAsia="Times New Roman" w:hAnsi="Times New Roman" w:cs="Times New Roman"/>
          <w:bCs/>
          <w:sz w:val="24"/>
          <w:szCs w:val="24"/>
          <w:lang w:eastAsia="hr-HR"/>
        </w:rPr>
        <w:t xml:space="preserve"> izdaje zaseban račun, osim ako </w:t>
      </w:r>
      <w:proofErr w:type="spellStart"/>
      <w:r w:rsidRPr="00B26A6D">
        <w:rPr>
          <w:rFonts w:ascii="Times New Roman" w:eastAsia="Times New Roman" w:hAnsi="Times New Roman" w:cs="Times New Roman"/>
          <w:bCs/>
          <w:sz w:val="24"/>
          <w:szCs w:val="24"/>
          <w:lang w:eastAsia="hr-HR"/>
        </w:rPr>
        <w:t>sukorisnici</w:t>
      </w:r>
      <w:proofErr w:type="spellEnd"/>
      <w:r w:rsidRPr="00B26A6D">
        <w:rPr>
          <w:rFonts w:ascii="Times New Roman" w:eastAsia="Times New Roman" w:hAnsi="Times New Roman" w:cs="Times New Roman"/>
          <w:bCs/>
          <w:sz w:val="24"/>
          <w:szCs w:val="24"/>
          <w:lang w:eastAsia="hr-HR"/>
        </w:rPr>
        <w:t xml:space="preserve"> Upravitelju dostave pisani sporazum s ovjerenim potpisima kojim određuju jednog </w:t>
      </w:r>
      <w:proofErr w:type="spellStart"/>
      <w:r w:rsidRPr="00B26A6D">
        <w:rPr>
          <w:rFonts w:ascii="Times New Roman" w:eastAsia="Times New Roman" w:hAnsi="Times New Roman" w:cs="Times New Roman"/>
          <w:bCs/>
          <w:sz w:val="24"/>
          <w:szCs w:val="24"/>
          <w:lang w:eastAsia="hr-HR"/>
        </w:rPr>
        <w:t>platitelja</w:t>
      </w:r>
      <w:proofErr w:type="spellEnd"/>
      <w:r w:rsidRPr="00B26A6D">
        <w:rPr>
          <w:rFonts w:ascii="Times New Roman" w:eastAsia="Times New Roman" w:hAnsi="Times New Roman" w:cs="Times New Roman"/>
          <w:bCs/>
          <w:sz w:val="24"/>
          <w:szCs w:val="24"/>
          <w:lang w:eastAsia="hr-HR"/>
        </w:rPr>
        <w:t>.</w:t>
      </w:r>
    </w:p>
    <w:p w14:paraId="4195BE06" w14:textId="27A596C9" w:rsidR="00BF5EC7" w:rsidRPr="00FE3EFC" w:rsidRDefault="00B20660" w:rsidP="001A42DE">
      <w:pPr>
        <w:spacing w:after="0"/>
        <w:jc w:val="both"/>
        <w:rPr>
          <w:rFonts w:ascii="Times New Roman" w:eastAsia="Calibri" w:hAnsi="Times New Roman" w:cs="Times New Roman"/>
          <w:b/>
          <w:sz w:val="24"/>
          <w:szCs w:val="24"/>
        </w:rPr>
      </w:pPr>
      <w:r w:rsidRPr="00FE3EFC">
        <w:rPr>
          <w:rFonts w:ascii="Times New Roman" w:hAnsi="Times New Roman" w:cs="Times New Roman"/>
          <w:sz w:val="24"/>
          <w:szCs w:val="24"/>
        </w:rPr>
        <w:tab/>
      </w:r>
    </w:p>
    <w:p w14:paraId="28A7CB57" w14:textId="6B663FB5" w:rsidR="00691ACA" w:rsidRPr="00FE3EFC" w:rsidRDefault="00691ACA" w:rsidP="00315AA2">
      <w:pPr>
        <w:spacing w:after="0"/>
        <w:jc w:val="center"/>
        <w:rPr>
          <w:rFonts w:ascii="Times New Roman" w:eastAsia="Calibri" w:hAnsi="Times New Roman" w:cs="Times New Roman"/>
          <w:b/>
          <w:sz w:val="24"/>
          <w:szCs w:val="24"/>
        </w:rPr>
      </w:pPr>
      <w:r w:rsidRPr="00FE3EFC">
        <w:rPr>
          <w:rFonts w:ascii="Times New Roman" w:eastAsia="Calibri" w:hAnsi="Times New Roman" w:cs="Times New Roman"/>
          <w:b/>
          <w:sz w:val="24"/>
          <w:szCs w:val="24"/>
        </w:rPr>
        <w:t>Članak 1</w:t>
      </w:r>
      <w:r w:rsidR="00B71DDC" w:rsidRPr="00FE3EFC">
        <w:rPr>
          <w:rFonts w:ascii="Times New Roman" w:eastAsia="Calibri" w:hAnsi="Times New Roman" w:cs="Times New Roman"/>
          <w:b/>
          <w:sz w:val="24"/>
          <w:szCs w:val="24"/>
        </w:rPr>
        <w:t>5</w:t>
      </w:r>
      <w:r w:rsidRPr="00FE3EFC">
        <w:rPr>
          <w:rFonts w:ascii="Times New Roman" w:eastAsia="Calibri" w:hAnsi="Times New Roman" w:cs="Times New Roman"/>
          <w:b/>
          <w:sz w:val="24"/>
          <w:szCs w:val="24"/>
        </w:rPr>
        <w:t xml:space="preserve">.  </w:t>
      </w:r>
    </w:p>
    <w:p w14:paraId="4830964E" w14:textId="535DAA76" w:rsidR="00691ACA" w:rsidRPr="00FE3EFC" w:rsidRDefault="00691ACA"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Uprav</w:t>
      </w:r>
      <w:r w:rsidR="004572BD">
        <w:rPr>
          <w:rFonts w:ascii="Times New Roman" w:hAnsi="Times New Roman" w:cs="Times New Roman"/>
          <w:sz w:val="24"/>
          <w:szCs w:val="24"/>
        </w:rPr>
        <w:t>itelj</w:t>
      </w:r>
      <w:r w:rsidRPr="00FE3EFC">
        <w:rPr>
          <w:rFonts w:ascii="Times New Roman" w:hAnsi="Times New Roman" w:cs="Times New Roman"/>
          <w:sz w:val="24"/>
          <w:szCs w:val="24"/>
        </w:rPr>
        <w:t xml:space="preserve"> groblja nema pravo uskratiti ukop na određenom grobnom mjestu, ukoliko u postupku odobravanja pokopa utvrdi da pokojnik kao bivši korisnik grobnog mjesta ili naručitelj</w:t>
      </w:r>
      <w:r w:rsidR="005B6713" w:rsidRPr="00FE3EFC">
        <w:rPr>
          <w:rFonts w:ascii="Times New Roman" w:hAnsi="Times New Roman" w:cs="Times New Roman"/>
          <w:sz w:val="24"/>
          <w:szCs w:val="24"/>
        </w:rPr>
        <w:t xml:space="preserve"> ukopa</w:t>
      </w:r>
      <w:r w:rsidRPr="00FE3EFC">
        <w:rPr>
          <w:rFonts w:ascii="Times New Roman" w:hAnsi="Times New Roman" w:cs="Times New Roman"/>
          <w:sz w:val="24"/>
          <w:szCs w:val="24"/>
        </w:rPr>
        <w:t xml:space="preserve"> kao korisnik grobnog mjesta, nisu platili godišnju grobnu naknadu.</w:t>
      </w:r>
    </w:p>
    <w:p w14:paraId="2B9AB173" w14:textId="6F32EBAF" w:rsidR="00610A97" w:rsidRPr="00FE3EFC" w:rsidRDefault="00691ACA"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U slučaju iz prethodnog stavka, Uprav</w:t>
      </w:r>
      <w:r w:rsidR="00BE4F52">
        <w:rPr>
          <w:rFonts w:ascii="Times New Roman" w:hAnsi="Times New Roman" w:cs="Times New Roman"/>
          <w:sz w:val="24"/>
          <w:szCs w:val="24"/>
        </w:rPr>
        <w:t>itelj</w:t>
      </w:r>
      <w:r w:rsidRPr="00FE3EFC">
        <w:rPr>
          <w:rFonts w:ascii="Times New Roman" w:hAnsi="Times New Roman" w:cs="Times New Roman"/>
          <w:sz w:val="24"/>
          <w:szCs w:val="24"/>
        </w:rPr>
        <w:t xml:space="preserve"> groblja izvršiti će obračun zaostalih grobnih naknada, predložiti naručitelju</w:t>
      </w:r>
      <w:r w:rsidR="005B6713" w:rsidRPr="00FE3EFC">
        <w:rPr>
          <w:rFonts w:ascii="Times New Roman" w:hAnsi="Times New Roman" w:cs="Times New Roman"/>
          <w:sz w:val="24"/>
          <w:szCs w:val="24"/>
        </w:rPr>
        <w:t xml:space="preserve"> ukopa</w:t>
      </w:r>
      <w:r w:rsidRPr="00FE3EFC">
        <w:rPr>
          <w:rFonts w:ascii="Times New Roman" w:hAnsi="Times New Roman" w:cs="Times New Roman"/>
          <w:sz w:val="24"/>
          <w:szCs w:val="24"/>
        </w:rPr>
        <w:t xml:space="preserve"> da ih odmah plati</w:t>
      </w:r>
      <w:r w:rsidR="00427A9F">
        <w:rPr>
          <w:rFonts w:ascii="Times New Roman" w:hAnsi="Times New Roman" w:cs="Times New Roman"/>
          <w:sz w:val="24"/>
          <w:szCs w:val="24"/>
        </w:rPr>
        <w:t>.</w:t>
      </w:r>
      <w:r w:rsidRPr="00FE3EFC">
        <w:rPr>
          <w:rFonts w:ascii="Times New Roman" w:hAnsi="Times New Roman" w:cs="Times New Roman"/>
          <w:sz w:val="24"/>
          <w:szCs w:val="24"/>
        </w:rPr>
        <w:tab/>
      </w:r>
    </w:p>
    <w:p w14:paraId="10714019" w14:textId="41B3D90D" w:rsidR="004A3099" w:rsidRPr="00FE3EFC" w:rsidRDefault="00691ACA"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Krajnji rok za izvršenje obveza iz prethodnog stavka je godinu dana.</w:t>
      </w:r>
    </w:p>
    <w:p w14:paraId="150B3ED2" w14:textId="77777777" w:rsidR="001A42DE" w:rsidRPr="00FE3EFC" w:rsidRDefault="001A42DE" w:rsidP="004A3099">
      <w:pPr>
        <w:spacing w:after="0"/>
        <w:jc w:val="both"/>
        <w:rPr>
          <w:rFonts w:ascii="Times New Roman" w:hAnsi="Times New Roman" w:cs="Times New Roman"/>
          <w:b/>
          <w:sz w:val="24"/>
          <w:szCs w:val="24"/>
        </w:rPr>
      </w:pPr>
    </w:p>
    <w:p w14:paraId="7473B9B3" w14:textId="2296FA40" w:rsidR="004A3099" w:rsidRPr="00FE3EFC" w:rsidRDefault="004A3099" w:rsidP="004A3099">
      <w:pPr>
        <w:spacing w:after="0"/>
        <w:jc w:val="both"/>
        <w:rPr>
          <w:rFonts w:ascii="Times New Roman" w:hAnsi="Times New Roman" w:cs="Times New Roman"/>
          <w:b/>
          <w:sz w:val="24"/>
          <w:szCs w:val="24"/>
        </w:rPr>
      </w:pPr>
      <w:r w:rsidRPr="00FE3EFC">
        <w:rPr>
          <w:rFonts w:ascii="Times New Roman" w:hAnsi="Times New Roman" w:cs="Times New Roman"/>
          <w:b/>
          <w:sz w:val="24"/>
          <w:szCs w:val="24"/>
        </w:rPr>
        <w:t>VI. UKOP POKOJNIKA</w:t>
      </w:r>
    </w:p>
    <w:p w14:paraId="4323414A" w14:textId="392FDBF8" w:rsidR="00315AA2" w:rsidRPr="00FE3EFC"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FE3EFC">
        <w:rPr>
          <w:rFonts w:ascii="Times New Roman" w:eastAsia="Times New Roman" w:hAnsi="Times New Roman" w:cs="Times New Roman"/>
          <w:b/>
          <w:sz w:val="24"/>
          <w:szCs w:val="24"/>
          <w:lang w:eastAsia="hr-HR"/>
        </w:rPr>
        <w:t>Članak 1</w:t>
      </w:r>
      <w:r w:rsidR="00B71DDC" w:rsidRPr="00FE3EFC">
        <w:rPr>
          <w:rFonts w:ascii="Times New Roman" w:eastAsia="Times New Roman" w:hAnsi="Times New Roman" w:cs="Times New Roman"/>
          <w:b/>
          <w:sz w:val="24"/>
          <w:szCs w:val="24"/>
          <w:lang w:eastAsia="hr-HR"/>
        </w:rPr>
        <w:t>6</w:t>
      </w:r>
      <w:r w:rsidRPr="00FE3EFC">
        <w:rPr>
          <w:rFonts w:ascii="Times New Roman" w:eastAsia="Times New Roman" w:hAnsi="Times New Roman" w:cs="Times New Roman"/>
          <w:b/>
          <w:sz w:val="24"/>
          <w:szCs w:val="24"/>
          <w:lang w:eastAsia="hr-HR"/>
        </w:rPr>
        <w:t>.</w:t>
      </w:r>
    </w:p>
    <w:p w14:paraId="3A8C92BE" w14:textId="77777777" w:rsidR="00734993" w:rsidRPr="00FE3EFC" w:rsidRDefault="00734993" w:rsidP="00610A97">
      <w:pPr>
        <w:spacing w:after="0"/>
        <w:jc w:val="both"/>
        <w:rPr>
          <w:rFonts w:ascii="Times New Roman" w:hAnsi="Times New Roman" w:cs="Times New Roman"/>
          <w:sz w:val="24"/>
          <w:szCs w:val="24"/>
        </w:rPr>
      </w:pPr>
      <w:r w:rsidRPr="00FE3EFC">
        <w:rPr>
          <w:rFonts w:ascii="Times New Roman" w:hAnsi="Times New Roman" w:cs="Times New Roman"/>
          <w:sz w:val="24"/>
          <w:szCs w:val="24"/>
        </w:rPr>
        <w:t>Poslovi ukopa razumijevaju pripremu i uređenje grobnog mjesta i polaganje umrle osobe ili posmrtnih ostataka u grobno mjesto.</w:t>
      </w:r>
    </w:p>
    <w:p w14:paraId="3DE65B37" w14:textId="3D9E82D7" w:rsidR="004A3099" w:rsidRPr="00FE3EFC" w:rsidRDefault="00734993" w:rsidP="00734993">
      <w:pPr>
        <w:spacing w:after="0"/>
        <w:jc w:val="both"/>
        <w:rPr>
          <w:rFonts w:ascii="Times New Roman" w:hAnsi="Times New Roman" w:cs="Times New Roman"/>
          <w:sz w:val="24"/>
          <w:szCs w:val="24"/>
        </w:rPr>
      </w:pPr>
      <w:r w:rsidRPr="00FE3EFC">
        <w:rPr>
          <w:rFonts w:ascii="Times New Roman" w:hAnsi="Times New Roman" w:cs="Times New Roman"/>
          <w:sz w:val="24"/>
          <w:szCs w:val="24"/>
        </w:rPr>
        <w:t>Obred ukopa vrši se na osnovi volje umrlog izražene za života, njegove bliže rodbine ili osobe koja skrbi o ukopu umrloga, a vrijeme ukopa pokojnika na groblju utvrdit će Upravitelj groblja.</w:t>
      </w:r>
    </w:p>
    <w:p w14:paraId="49461ECD" w14:textId="77777777" w:rsidR="002C1118" w:rsidRPr="00FE3EFC" w:rsidRDefault="002C1118" w:rsidP="00734993">
      <w:pPr>
        <w:spacing w:after="0"/>
        <w:jc w:val="both"/>
        <w:rPr>
          <w:rFonts w:ascii="Times New Roman" w:hAnsi="Times New Roman" w:cs="Times New Roman"/>
          <w:sz w:val="24"/>
          <w:szCs w:val="24"/>
        </w:rPr>
      </w:pPr>
    </w:p>
    <w:p w14:paraId="221885CD" w14:textId="3FA99B54" w:rsidR="002C1118" w:rsidRPr="00FE3EFC" w:rsidRDefault="002C1118"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17</w:t>
      </w:r>
      <w:r w:rsidRPr="00FE3EFC">
        <w:rPr>
          <w:rFonts w:ascii="Times New Roman" w:eastAsia="Times New Roman" w:hAnsi="Times New Roman" w:cs="Times New Roman"/>
          <w:b/>
          <w:bCs/>
          <w:color w:val="000000"/>
          <w:sz w:val="24"/>
          <w:szCs w:val="24"/>
          <w:lang w:eastAsia="hr-HR"/>
        </w:rPr>
        <w:t>.</w:t>
      </w:r>
    </w:p>
    <w:p w14:paraId="09108802" w14:textId="160FEB2D" w:rsidR="002C1118" w:rsidRDefault="00A013C7" w:rsidP="002C1118">
      <w:pPr>
        <w:shd w:val="clear" w:color="auto" w:fill="FFFFFF"/>
        <w:spacing w:after="0" w:line="240" w:lineRule="auto"/>
        <w:rPr>
          <w:rFonts w:ascii="Times New Roman" w:eastAsia="Times New Roman" w:hAnsi="Times New Roman" w:cs="Times New Roman"/>
          <w:color w:val="000000"/>
          <w:sz w:val="24"/>
          <w:szCs w:val="24"/>
          <w:lang w:eastAsia="hr-HR"/>
        </w:rPr>
      </w:pPr>
      <w:r>
        <w:t>Poslove ukopa pokojnika iz članka 16. ove Odluke na grobljima na području Općine Tounj vrši Vlastiti pogon Općine Tounj (</w:t>
      </w:r>
      <w:r w:rsidRPr="00A013C7">
        <w:t>(Upravitelj groblja)</w:t>
      </w:r>
      <w:r>
        <w:t xml:space="preserve">. </w:t>
      </w:r>
    </w:p>
    <w:p w14:paraId="12E35434" w14:textId="77777777" w:rsidR="00A013C7" w:rsidRPr="00FE3EFC" w:rsidRDefault="00A013C7" w:rsidP="002C1118">
      <w:pPr>
        <w:shd w:val="clear" w:color="auto" w:fill="FFFFFF"/>
        <w:spacing w:after="0" w:line="240" w:lineRule="auto"/>
        <w:rPr>
          <w:rFonts w:ascii="Times New Roman" w:eastAsia="Times New Roman" w:hAnsi="Times New Roman" w:cs="Times New Roman"/>
          <w:color w:val="000000"/>
          <w:sz w:val="24"/>
          <w:szCs w:val="24"/>
          <w:lang w:eastAsia="hr-HR"/>
        </w:rPr>
      </w:pPr>
    </w:p>
    <w:p w14:paraId="5A3E79A9" w14:textId="043919C7" w:rsidR="002C1118" w:rsidRPr="00FE3EFC" w:rsidRDefault="002C1118"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18</w:t>
      </w:r>
      <w:r w:rsidRPr="00FE3EFC">
        <w:rPr>
          <w:rFonts w:ascii="Times New Roman" w:eastAsia="Times New Roman" w:hAnsi="Times New Roman" w:cs="Times New Roman"/>
          <w:b/>
          <w:bCs/>
          <w:color w:val="000000"/>
          <w:sz w:val="24"/>
          <w:szCs w:val="24"/>
          <w:lang w:eastAsia="hr-HR"/>
        </w:rPr>
        <w:t>.</w:t>
      </w:r>
    </w:p>
    <w:p w14:paraId="29CE266E" w14:textId="77777777" w:rsidR="002C1118" w:rsidRPr="00FE3EFC" w:rsidRDefault="002C111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Ukop umrle osobe ili posmrtnih ostataka ne može se obaviti bez uredne dokumentacije, sukladno propisima, prethodno dostavljene Upravitelju groblja.</w:t>
      </w:r>
    </w:p>
    <w:p w14:paraId="7CB6CD59" w14:textId="7EF11E15" w:rsidR="003E01A8" w:rsidRPr="00FE3EFC" w:rsidRDefault="003E01A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Upravitelj groblja uskratit će ukop i neće preuzeti tijelo umrle osobe ako mu nije dostavljena dozvola za ukop umrle osobe odnosno sprovodnica ako se tijelo umrle osobe u Republiku Hrvatsku prenosi iz inozemstva.</w:t>
      </w:r>
    </w:p>
    <w:p w14:paraId="64A52239" w14:textId="77777777" w:rsidR="002C1118" w:rsidRPr="00FE3EFC"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EE3DD" w14:textId="5EA3CAC2" w:rsidR="002C1118" w:rsidRPr="00FE3EFC" w:rsidRDefault="002C1118"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lastRenderedPageBreak/>
        <w:t xml:space="preserve">Članak </w:t>
      </w:r>
      <w:r w:rsidR="00B71DDC" w:rsidRPr="00FE3EFC">
        <w:rPr>
          <w:rFonts w:ascii="Times New Roman" w:eastAsia="Times New Roman" w:hAnsi="Times New Roman" w:cs="Times New Roman"/>
          <w:b/>
          <w:bCs/>
          <w:color w:val="000000"/>
          <w:sz w:val="24"/>
          <w:szCs w:val="24"/>
          <w:lang w:eastAsia="hr-HR"/>
        </w:rPr>
        <w:t>19</w:t>
      </w:r>
      <w:r w:rsidRPr="00FE3EFC">
        <w:rPr>
          <w:rFonts w:ascii="Times New Roman" w:eastAsia="Times New Roman" w:hAnsi="Times New Roman" w:cs="Times New Roman"/>
          <w:b/>
          <w:bCs/>
          <w:color w:val="000000"/>
          <w:sz w:val="24"/>
          <w:szCs w:val="24"/>
          <w:lang w:eastAsia="hr-HR"/>
        </w:rPr>
        <w:t>.</w:t>
      </w:r>
    </w:p>
    <w:p w14:paraId="265AB0BD" w14:textId="77777777" w:rsidR="00610A97" w:rsidRPr="00FE3EFC" w:rsidRDefault="002C111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Troškove ukopa snosi obitelj umrloga ili osoba koja je za života skrbila o umrlom. </w:t>
      </w:r>
    </w:p>
    <w:p w14:paraId="684F1201" w14:textId="4D4D3798" w:rsidR="003E01A8" w:rsidRPr="00FE3EFC" w:rsidRDefault="002C1118" w:rsidP="00610A9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sz w:val="24"/>
          <w:szCs w:val="24"/>
          <w:lang w:eastAsia="hr-HR"/>
        </w:rPr>
        <w:t xml:space="preserve">Ukoliko osoba koja treba snositi troškove ukopa umrloga ne postoji, troškove ukopa osigurat će </w:t>
      </w:r>
      <w:r w:rsidRPr="00FE3EFC">
        <w:rPr>
          <w:rFonts w:ascii="Times New Roman" w:eastAsia="Times New Roman" w:hAnsi="Times New Roman" w:cs="Times New Roman"/>
          <w:color w:val="000000" w:themeColor="text1"/>
          <w:sz w:val="24"/>
          <w:szCs w:val="24"/>
          <w:lang w:eastAsia="hr-HR"/>
        </w:rPr>
        <w:t>Općina.</w:t>
      </w:r>
      <w:r w:rsidRPr="00FE3EFC">
        <w:rPr>
          <w:rFonts w:ascii="Times New Roman" w:eastAsia="Times New Roman" w:hAnsi="Times New Roman" w:cs="Times New Roman"/>
          <w:color w:val="000000" w:themeColor="text1"/>
          <w:sz w:val="24"/>
          <w:szCs w:val="24"/>
          <w:lang w:eastAsia="hr-HR"/>
        </w:rPr>
        <w:tab/>
      </w:r>
      <w:r w:rsidRPr="00FE3EFC">
        <w:rPr>
          <w:rFonts w:ascii="Times New Roman" w:eastAsia="Times New Roman" w:hAnsi="Times New Roman" w:cs="Times New Roman"/>
          <w:color w:val="000000" w:themeColor="text1"/>
          <w:sz w:val="24"/>
          <w:szCs w:val="24"/>
          <w:lang w:eastAsia="hr-HR"/>
        </w:rPr>
        <w:tab/>
      </w:r>
      <w:r w:rsidRPr="00FE3EFC">
        <w:rPr>
          <w:rFonts w:ascii="Times New Roman" w:eastAsia="Times New Roman" w:hAnsi="Times New Roman" w:cs="Times New Roman"/>
          <w:color w:val="000000" w:themeColor="text1"/>
          <w:sz w:val="24"/>
          <w:szCs w:val="24"/>
          <w:lang w:eastAsia="hr-HR"/>
        </w:rPr>
        <w:tab/>
      </w:r>
      <w:r w:rsidRPr="00FE3EFC">
        <w:rPr>
          <w:rFonts w:ascii="Times New Roman" w:eastAsia="Times New Roman" w:hAnsi="Times New Roman" w:cs="Times New Roman"/>
          <w:color w:val="000000" w:themeColor="text1"/>
          <w:sz w:val="24"/>
          <w:szCs w:val="24"/>
          <w:lang w:eastAsia="hr-HR"/>
        </w:rPr>
        <w:tab/>
      </w:r>
      <w:r w:rsidRPr="00FE3EFC">
        <w:rPr>
          <w:rFonts w:ascii="Times New Roman" w:eastAsia="Times New Roman" w:hAnsi="Times New Roman" w:cs="Times New Roman"/>
          <w:color w:val="000000" w:themeColor="text1"/>
          <w:sz w:val="24"/>
          <w:szCs w:val="24"/>
          <w:lang w:eastAsia="hr-HR"/>
        </w:rPr>
        <w:tab/>
      </w:r>
    </w:p>
    <w:p w14:paraId="159C2B7B" w14:textId="003B196E" w:rsidR="003E01A8" w:rsidRPr="00FE3EFC" w:rsidRDefault="002C111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themeColor="text1"/>
          <w:sz w:val="24"/>
          <w:szCs w:val="24"/>
          <w:lang w:eastAsia="hr-HR"/>
        </w:rPr>
        <w:t xml:space="preserve">Općina ima pravo na naknadu troškova od osoba </w:t>
      </w:r>
      <w:r w:rsidRPr="00FE3EFC">
        <w:rPr>
          <w:rFonts w:ascii="Times New Roman" w:eastAsia="Times New Roman" w:hAnsi="Times New Roman" w:cs="Times New Roman"/>
          <w:color w:val="000000"/>
          <w:sz w:val="24"/>
          <w:szCs w:val="24"/>
          <w:lang w:eastAsia="hr-HR"/>
        </w:rPr>
        <w:t>koje su bile dužne osigurati ili iz ostavine umrloga ako je umrli ima.</w:t>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p>
    <w:p w14:paraId="72185220" w14:textId="3C72A7CD" w:rsidR="002C1118" w:rsidRPr="00FE3EFC" w:rsidRDefault="002C111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A138259" w14:textId="764B5179" w:rsidR="002C1118" w:rsidRPr="00FE3EFC"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Kosturnica je zajedničko grobno mjesto u koju se prenose posmrtni ostaci pokojnika iz razloga utvrđenih zakonom i ovom odlukom.</w:t>
      </w:r>
    </w:p>
    <w:p w14:paraId="497C5963" w14:textId="428177DC" w:rsidR="002C1118" w:rsidRPr="00FE3EFC"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Troškove ukopa nepoznatih osoba na području </w:t>
      </w:r>
      <w:r w:rsidR="00BF5EC7" w:rsidRPr="00FE3EFC">
        <w:rPr>
          <w:rFonts w:ascii="Times New Roman" w:eastAsia="Times New Roman" w:hAnsi="Times New Roman" w:cs="Times New Roman"/>
          <w:color w:val="000000" w:themeColor="text1"/>
          <w:sz w:val="24"/>
          <w:szCs w:val="24"/>
          <w:lang w:eastAsia="hr-HR"/>
        </w:rPr>
        <w:t>o</w:t>
      </w:r>
      <w:r w:rsidRPr="00FE3EFC">
        <w:rPr>
          <w:rFonts w:ascii="Times New Roman" w:eastAsia="Times New Roman" w:hAnsi="Times New Roman" w:cs="Times New Roman"/>
          <w:color w:val="000000" w:themeColor="text1"/>
          <w:sz w:val="24"/>
          <w:szCs w:val="24"/>
          <w:lang w:eastAsia="hr-HR"/>
        </w:rPr>
        <w:t>pćine snosi Općina.</w:t>
      </w:r>
    </w:p>
    <w:p w14:paraId="427E08A0" w14:textId="77777777" w:rsidR="00B35E67" w:rsidRPr="00FE3EFC"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DBDE9" w14:textId="02B07B87" w:rsidR="00315AA2" w:rsidRPr="00FE3EFC" w:rsidRDefault="00B35E67" w:rsidP="00315A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20</w:t>
      </w:r>
      <w:r w:rsidRPr="00FE3EFC">
        <w:rPr>
          <w:rFonts w:ascii="Times New Roman" w:eastAsia="Times New Roman" w:hAnsi="Times New Roman" w:cs="Times New Roman"/>
          <w:b/>
          <w:bCs/>
          <w:color w:val="000000"/>
          <w:sz w:val="24"/>
          <w:szCs w:val="24"/>
          <w:lang w:eastAsia="hr-HR"/>
        </w:rPr>
        <w:t>.</w:t>
      </w:r>
    </w:p>
    <w:p w14:paraId="23B57B08" w14:textId="77777777" w:rsidR="00610A97" w:rsidRPr="00FE3EFC" w:rsidRDefault="00B35E67"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FE3EFC">
        <w:rPr>
          <w:rFonts w:ascii="Times New Roman" w:eastAsia="Times New Roman" w:hAnsi="Times New Roman" w:cs="Times New Roman"/>
          <w:color w:val="000000"/>
          <w:sz w:val="24"/>
          <w:szCs w:val="24"/>
          <w:lang w:eastAsia="hr-HR"/>
        </w:rPr>
        <w:tab/>
      </w:r>
      <w:r w:rsidRPr="00FE3EFC">
        <w:rPr>
          <w:rFonts w:ascii="Times New Roman" w:eastAsia="Times New Roman" w:hAnsi="Times New Roman" w:cs="Times New Roman"/>
          <w:color w:val="000000"/>
          <w:sz w:val="24"/>
          <w:szCs w:val="24"/>
          <w:lang w:eastAsia="hr-HR"/>
        </w:rPr>
        <w:tab/>
      </w:r>
    </w:p>
    <w:p w14:paraId="280B810B" w14:textId="64A4DCBF" w:rsidR="00D232F1" w:rsidRPr="00FE3EFC" w:rsidRDefault="00B35E67"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Zahtjev za iskopavanje i prijenos umrle osobe može podnijeti i osoba koja prema pravomoćnoj sudskoj odluci ima pravo korištenja grobnog mjesta na kojem je pokopana umrla osoba čija se ekshumacija traži.</w:t>
      </w:r>
    </w:p>
    <w:p w14:paraId="5C623DF7" w14:textId="77777777" w:rsidR="00D232F1" w:rsidRPr="00FE3EFC" w:rsidRDefault="00B35E67"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3FF004B2" w14:textId="77777777" w:rsidR="00B35E67" w:rsidRPr="00FE3EFC" w:rsidRDefault="00B35E67"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3A31283E" w14:textId="27C37CC4" w:rsidR="00CC18CA" w:rsidRPr="00FE3EFC"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color w:val="000000"/>
          <w:sz w:val="24"/>
          <w:szCs w:val="24"/>
          <w:lang w:eastAsia="hr-HR"/>
        </w:rPr>
        <w:t xml:space="preserve">                                                </w:t>
      </w:r>
    </w:p>
    <w:p w14:paraId="606D856F" w14:textId="77777777" w:rsidR="00610A97" w:rsidRPr="00FE3EFC" w:rsidRDefault="0081481B" w:rsidP="00610A97">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color w:val="000000"/>
          <w:sz w:val="24"/>
          <w:szCs w:val="24"/>
          <w:lang w:eastAsia="hr-HR"/>
        </w:rPr>
        <w:t>Članak 2</w:t>
      </w:r>
      <w:r w:rsidR="00B71DDC" w:rsidRPr="00FE3EFC">
        <w:rPr>
          <w:rFonts w:ascii="Times New Roman" w:eastAsia="Times New Roman" w:hAnsi="Times New Roman" w:cs="Times New Roman"/>
          <w:b/>
          <w:color w:val="000000"/>
          <w:sz w:val="24"/>
          <w:szCs w:val="24"/>
          <w:lang w:eastAsia="hr-HR"/>
        </w:rPr>
        <w:t>1</w:t>
      </w:r>
      <w:r w:rsidRPr="00FE3EFC">
        <w:rPr>
          <w:rFonts w:ascii="Times New Roman" w:eastAsia="Times New Roman" w:hAnsi="Times New Roman" w:cs="Times New Roman"/>
          <w:b/>
          <w:color w:val="000000"/>
          <w:sz w:val="24"/>
          <w:szCs w:val="24"/>
          <w:lang w:eastAsia="hr-HR"/>
        </w:rPr>
        <w:t>.</w:t>
      </w:r>
    </w:p>
    <w:p w14:paraId="4AA4B982" w14:textId="77777777" w:rsidR="00315AA2" w:rsidRPr="00FE3EFC"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D88A5" w14:textId="0DFEC787" w:rsidR="00315AA2" w:rsidRDefault="009E21B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E21B2">
        <w:rPr>
          <w:rFonts w:ascii="Times New Roman" w:eastAsia="Times New Roman" w:hAnsi="Times New Roman" w:cs="Times New Roman"/>
          <w:color w:val="000000"/>
          <w:sz w:val="24"/>
          <w:szCs w:val="24"/>
          <w:lang w:eastAsia="hr-HR"/>
        </w:rPr>
        <w:t>Ukopi i privremeni ukopi, način ukopa nepoznatih osoba, iskopavanje i premještaj posmrtnih ostataka, produbljenje groba i premještaj posmrtnih ostataka u grobnici obavljaju se na način i u rokovima utvrđenim Općim uvjetima isporuke komunalne usluge ukopa pokojnika unutar groblja koje donosi Upravitelj groblja</w:t>
      </w:r>
      <w:r>
        <w:rPr>
          <w:rFonts w:ascii="Times New Roman" w:eastAsia="Times New Roman" w:hAnsi="Times New Roman" w:cs="Times New Roman"/>
          <w:color w:val="000000"/>
          <w:sz w:val="24"/>
          <w:szCs w:val="24"/>
          <w:lang w:eastAsia="hr-HR"/>
        </w:rPr>
        <w:t>.</w:t>
      </w:r>
    </w:p>
    <w:p w14:paraId="68CAD033" w14:textId="77777777" w:rsidR="009E21B2" w:rsidRPr="00FE3EFC" w:rsidRDefault="009E21B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1FE24F" w14:textId="77777777" w:rsidR="00315AA2" w:rsidRPr="00FE3EFC"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8596"/>
      <w:r w:rsidRPr="00FE3EFC">
        <w:rPr>
          <w:rFonts w:ascii="Times New Roman" w:eastAsia="Times New Roman" w:hAnsi="Times New Roman" w:cs="Times New Roman"/>
          <w:b/>
          <w:color w:val="000000"/>
          <w:sz w:val="24"/>
          <w:szCs w:val="24"/>
          <w:lang w:eastAsia="hr-HR"/>
        </w:rPr>
        <w:t>VII. VREMENSKI RAZMAK UKOPA</w:t>
      </w:r>
    </w:p>
    <w:bookmarkEnd w:id="2"/>
    <w:p w14:paraId="3F39A54D" w14:textId="77777777" w:rsidR="008B62EC" w:rsidRPr="00FE3EF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1874215" w14:textId="479A4482" w:rsidR="008B62EC" w:rsidRPr="00FE3EFC"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Članak 2</w:t>
      </w:r>
      <w:r w:rsidR="00B71DDC" w:rsidRPr="00FE3EFC">
        <w:rPr>
          <w:rFonts w:ascii="Times New Roman" w:eastAsia="Times New Roman" w:hAnsi="Times New Roman" w:cs="Times New Roman"/>
          <w:b/>
          <w:bCs/>
          <w:color w:val="000000"/>
          <w:sz w:val="24"/>
          <w:szCs w:val="24"/>
          <w:lang w:eastAsia="hr-HR"/>
        </w:rPr>
        <w:t>2</w:t>
      </w:r>
      <w:r w:rsidRPr="00FE3EFC">
        <w:rPr>
          <w:rFonts w:ascii="Times New Roman" w:eastAsia="Times New Roman" w:hAnsi="Times New Roman" w:cs="Times New Roman"/>
          <w:bCs/>
          <w:color w:val="000000"/>
          <w:sz w:val="24"/>
          <w:szCs w:val="24"/>
          <w:lang w:eastAsia="hr-HR"/>
        </w:rPr>
        <w:t>.</w:t>
      </w:r>
    </w:p>
    <w:p w14:paraId="5CFEED07" w14:textId="2E99D721" w:rsidR="008B62EC" w:rsidRPr="00FE3EF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Zakona o grobljima</w:t>
      </w:r>
      <w:r w:rsidR="004D7094">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NN</w:t>
      </w:r>
      <w:r w:rsidR="00CC18CA" w:rsidRPr="00FE3EFC">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78/2025)</w:t>
      </w:r>
    </w:p>
    <w:p w14:paraId="0F135A3F" w14:textId="7EC2AA32" w:rsidR="008B62EC" w:rsidRPr="00FE3EF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a 20 godina nakon posljednjeg ukopa</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premještanjem posmrtnih ostataka (članak 4</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Zakona o grobljima NN</w:t>
      </w:r>
      <w:r w:rsidR="00CC18CA" w:rsidRPr="00FE3EFC">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78/2025)</w:t>
      </w:r>
    </w:p>
    <w:p w14:paraId="01919A6B" w14:textId="3C352D99" w:rsidR="008B62EC" w:rsidRPr="00FE3EF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 Izuzetno od prethodna 2 stavka ovog Članka, zbog posebnih prilika </w:t>
      </w:r>
      <w:r w:rsidRPr="00FE3EFC">
        <w:rPr>
          <w:rFonts w:ascii="Times New Roman" w:eastAsia="Times New Roman" w:hAnsi="Times New Roman" w:cs="Times New Roman"/>
          <w:color w:val="000000" w:themeColor="text1"/>
          <w:sz w:val="24"/>
          <w:szCs w:val="24"/>
          <w:lang w:eastAsia="hr-HR"/>
        </w:rPr>
        <w:t xml:space="preserve">Općinski </w:t>
      </w:r>
      <w:r w:rsidR="00CC18CA" w:rsidRPr="00FE3EFC">
        <w:rPr>
          <w:rFonts w:ascii="Times New Roman" w:eastAsia="Times New Roman" w:hAnsi="Times New Roman" w:cs="Times New Roman"/>
          <w:color w:val="000000" w:themeColor="text1"/>
          <w:sz w:val="24"/>
          <w:szCs w:val="24"/>
          <w:lang w:eastAsia="hr-HR"/>
        </w:rPr>
        <w:t>n</w:t>
      </w:r>
      <w:r w:rsidRPr="00FE3EFC">
        <w:rPr>
          <w:rFonts w:ascii="Times New Roman" w:eastAsia="Times New Roman" w:hAnsi="Times New Roman" w:cs="Times New Roman"/>
          <w:color w:val="000000" w:themeColor="text1"/>
          <w:sz w:val="24"/>
          <w:szCs w:val="24"/>
          <w:lang w:eastAsia="hr-HR"/>
        </w:rPr>
        <w:t xml:space="preserve">ačelnik  </w:t>
      </w:r>
      <w:r w:rsidRPr="00FE3EFC">
        <w:rPr>
          <w:rFonts w:ascii="Times New Roman" w:eastAsia="Times New Roman" w:hAnsi="Times New Roman" w:cs="Times New Roman"/>
          <w:color w:val="000000"/>
          <w:sz w:val="24"/>
          <w:szCs w:val="24"/>
          <w:lang w:eastAsia="hr-HR"/>
        </w:rPr>
        <w:t>može odlučiti da se ukopi u popunjena mjesta mogu obaviti i prije isteka navedenih rokova</w:t>
      </w:r>
      <w:r w:rsidR="00427A9F">
        <w:rPr>
          <w:rFonts w:ascii="Times New Roman" w:eastAsia="Times New Roman" w:hAnsi="Times New Roman" w:cs="Times New Roman"/>
          <w:color w:val="000000"/>
          <w:sz w:val="24"/>
          <w:szCs w:val="24"/>
          <w:lang w:eastAsia="hr-HR"/>
        </w:rPr>
        <w:t xml:space="preserve"> uz suglasnost nadležnog tijela za sanitarni nadzor</w:t>
      </w:r>
      <w:r w:rsidRPr="00FE3EFC">
        <w:rPr>
          <w:rFonts w:ascii="Times New Roman" w:eastAsia="Times New Roman" w:hAnsi="Times New Roman" w:cs="Times New Roman"/>
          <w:color w:val="000000"/>
          <w:sz w:val="24"/>
          <w:szCs w:val="24"/>
          <w:lang w:eastAsia="hr-HR"/>
        </w:rPr>
        <w:t>, ako su za to ostvareni uvjeti i postoji Odluka predstavničkog tijela JLS.</w:t>
      </w:r>
    </w:p>
    <w:p w14:paraId="49DDA6B4" w14:textId="3D1E553D" w:rsidR="008B62EC" w:rsidRPr="00FE3EF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Nakon smrti korisnika, pravo korištenja grobnog mjesta stječu nasljednici utvrđeni pravomoćnim rješenjem o nasljeđivanju.</w:t>
      </w:r>
    </w:p>
    <w:p w14:paraId="57512B32" w14:textId="007FAD0C" w:rsidR="008B62EC" w:rsidRPr="00FE3EF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lastRenderedPageBreak/>
        <w:t>Do pravomoćnosti rješenja o nasljeđivanju korisnika, u grobno mjesto mogu se ukapati osobe koje su u času smrti korisnika bili članovi njegove obitelji.</w:t>
      </w:r>
    </w:p>
    <w:p w14:paraId="5FF3005E" w14:textId="77777777" w:rsidR="00D544A6" w:rsidRPr="00FE3EFC"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86202E0" w14:textId="77777777" w:rsidR="00D544A6" w:rsidRPr="00FE3EFC"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14EDFE" w14:textId="77777777" w:rsidR="004F3579" w:rsidRPr="00FE3EFC"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3" w:name="_Hlk210309046"/>
      <w:r w:rsidRPr="00FE3EFC">
        <w:rPr>
          <w:rFonts w:ascii="Times New Roman" w:eastAsia="Times New Roman" w:hAnsi="Times New Roman" w:cs="Times New Roman"/>
          <w:b/>
          <w:color w:val="000000"/>
          <w:sz w:val="24"/>
          <w:szCs w:val="24"/>
          <w:lang w:eastAsia="hr-HR"/>
        </w:rPr>
        <w:t>VIII. ODRŽAVANJE GROBLJA I UKLANJANJE OTPADA</w:t>
      </w:r>
    </w:p>
    <w:bookmarkEnd w:id="3"/>
    <w:p w14:paraId="44FAFFF7" w14:textId="77777777" w:rsidR="001D7EF8" w:rsidRPr="00FE3EFC"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C3A86A3" w14:textId="1B6C1B17" w:rsidR="001D7EF8" w:rsidRPr="00FE3EFC" w:rsidRDefault="001D7EF8" w:rsidP="001D7EF8">
      <w:pPr>
        <w:shd w:val="clear" w:color="auto" w:fill="FFFFFF"/>
        <w:spacing w:after="0" w:line="240" w:lineRule="auto"/>
        <w:jc w:val="center"/>
        <w:rPr>
          <w:rFonts w:ascii="Times New Roman" w:eastAsia="Calibri" w:hAnsi="Times New Roman" w:cs="Times New Roman"/>
          <w:b/>
          <w:sz w:val="24"/>
          <w:szCs w:val="24"/>
        </w:rPr>
      </w:pPr>
      <w:r w:rsidRPr="00FE3EFC">
        <w:rPr>
          <w:rFonts w:ascii="Times New Roman" w:eastAsia="Calibri" w:hAnsi="Times New Roman" w:cs="Times New Roman"/>
          <w:b/>
          <w:sz w:val="24"/>
          <w:szCs w:val="24"/>
        </w:rPr>
        <w:t>Članak</w:t>
      </w:r>
      <w:r w:rsidRPr="00FE3EFC">
        <w:rPr>
          <w:rFonts w:ascii="Times New Roman" w:eastAsia="Calibri" w:hAnsi="Times New Roman" w:cs="Times New Roman"/>
          <w:b/>
          <w:spacing w:val="-7"/>
          <w:sz w:val="24"/>
          <w:szCs w:val="24"/>
        </w:rPr>
        <w:t xml:space="preserve"> </w:t>
      </w:r>
      <w:r w:rsidRPr="00FE3EFC">
        <w:rPr>
          <w:rFonts w:ascii="Times New Roman" w:eastAsia="Calibri" w:hAnsi="Times New Roman" w:cs="Times New Roman"/>
          <w:b/>
          <w:sz w:val="24"/>
          <w:szCs w:val="24"/>
        </w:rPr>
        <w:t>2</w:t>
      </w:r>
      <w:r w:rsidR="00B71DDC" w:rsidRPr="00FE3EFC">
        <w:rPr>
          <w:rFonts w:ascii="Times New Roman" w:eastAsia="Calibri" w:hAnsi="Times New Roman" w:cs="Times New Roman"/>
          <w:b/>
          <w:sz w:val="24"/>
          <w:szCs w:val="24"/>
        </w:rPr>
        <w:t>3</w:t>
      </w:r>
      <w:r w:rsidRPr="00FE3EFC">
        <w:rPr>
          <w:rFonts w:ascii="Times New Roman" w:eastAsia="Calibri" w:hAnsi="Times New Roman" w:cs="Times New Roman"/>
          <w:b/>
          <w:sz w:val="24"/>
          <w:szCs w:val="24"/>
        </w:rPr>
        <w:t>.</w:t>
      </w:r>
    </w:p>
    <w:p w14:paraId="1C4C083D" w14:textId="77777777" w:rsidR="001D7EF8" w:rsidRPr="00FE3EFC" w:rsidRDefault="001D7EF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Održavanje groblja na </w:t>
      </w:r>
      <w:r w:rsidRPr="00FE3EFC">
        <w:rPr>
          <w:rFonts w:ascii="Times New Roman" w:eastAsia="Times New Roman" w:hAnsi="Times New Roman" w:cs="Times New Roman"/>
          <w:color w:val="000000" w:themeColor="text1"/>
          <w:sz w:val="24"/>
          <w:szCs w:val="24"/>
          <w:lang w:eastAsia="hr-HR"/>
        </w:rPr>
        <w:t xml:space="preserve">području Općine </w:t>
      </w:r>
      <w:r w:rsidRPr="00FE3EFC">
        <w:rPr>
          <w:rFonts w:ascii="Times New Roman" w:eastAsia="Times New Roman" w:hAnsi="Times New Roman" w:cs="Times New Roman"/>
          <w:color w:val="000000"/>
          <w:sz w:val="24"/>
          <w:szCs w:val="24"/>
          <w:lang w:eastAsia="hr-HR"/>
        </w:rPr>
        <w:t>obavlja Upravitelj groblja.</w:t>
      </w:r>
    </w:p>
    <w:p w14:paraId="2BE4CABA" w14:textId="71C07CC6" w:rsidR="001D7EF8" w:rsidRPr="00FE3EFC"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03420EC0" w14:textId="37206B48" w:rsidR="001D7EF8" w:rsidRPr="00FE3EFC"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66D3AFCB" w14:textId="6FFE4EB5" w:rsidR="004F3579" w:rsidRPr="00FE3EFC" w:rsidRDefault="001D7EF8"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b/>
      </w:r>
    </w:p>
    <w:p w14:paraId="7F38395B" w14:textId="55777D19" w:rsidR="00592C12" w:rsidRPr="00FE3EFC"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FE3EFC">
        <w:rPr>
          <w:rFonts w:ascii="Times New Roman" w:eastAsia="Times New Roman" w:hAnsi="Times New Roman" w:cs="Times New Roman"/>
          <w:b/>
          <w:bCs/>
          <w:sz w:val="24"/>
          <w:szCs w:val="24"/>
          <w:lang w:eastAsia="hr-HR"/>
        </w:rPr>
        <w:t>Članak 2</w:t>
      </w:r>
      <w:r w:rsidR="00B71DDC" w:rsidRPr="00FE3EFC">
        <w:rPr>
          <w:rFonts w:ascii="Times New Roman" w:eastAsia="Times New Roman" w:hAnsi="Times New Roman" w:cs="Times New Roman"/>
          <w:b/>
          <w:bCs/>
          <w:sz w:val="24"/>
          <w:szCs w:val="24"/>
          <w:lang w:eastAsia="hr-HR"/>
        </w:rPr>
        <w:t>4</w:t>
      </w:r>
      <w:r w:rsidRPr="00FE3EFC">
        <w:rPr>
          <w:rFonts w:ascii="Times New Roman" w:eastAsia="Times New Roman" w:hAnsi="Times New Roman" w:cs="Times New Roman"/>
          <w:b/>
          <w:bCs/>
          <w:sz w:val="24"/>
          <w:szCs w:val="24"/>
          <w:lang w:eastAsia="hr-HR"/>
        </w:rPr>
        <w:t>.</w:t>
      </w:r>
    </w:p>
    <w:p w14:paraId="2AFD4275" w14:textId="77777777" w:rsidR="00592C12" w:rsidRPr="00FE3EFC" w:rsidRDefault="00592C12"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50EB59A5" w14:textId="77777777" w:rsidR="00CC18CA" w:rsidRPr="00FE3EFC" w:rsidRDefault="00CC18CA" w:rsidP="00592C12">
      <w:pPr>
        <w:spacing w:after="0" w:line="240" w:lineRule="auto"/>
        <w:jc w:val="center"/>
        <w:rPr>
          <w:rFonts w:ascii="Times New Roman" w:eastAsia="Calibri" w:hAnsi="Times New Roman" w:cs="Times New Roman"/>
          <w:b/>
          <w:sz w:val="24"/>
          <w:szCs w:val="24"/>
        </w:rPr>
      </w:pPr>
    </w:p>
    <w:p w14:paraId="3D8E21E7" w14:textId="7C998420" w:rsidR="00592C12" w:rsidRPr="00FE3EFC" w:rsidRDefault="00592C12" w:rsidP="00592C12">
      <w:pPr>
        <w:spacing w:after="0" w:line="240" w:lineRule="auto"/>
        <w:jc w:val="center"/>
        <w:rPr>
          <w:rFonts w:ascii="Times New Roman" w:eastAsia="Calibri" w:hAnsi="Times New Roman" w:cs="Times New Roman"/>
          <w:b/>
          <w:sz w:val="24"/>
          <w:szCs w:val="24"/>
        </w:rPr>
      </w:pPr>
      <w:r w:rsidRPr="00FE3EFC">
        <w:rPr>
          <w:rFonts w:ascii="Times New Roman" w:eastAsia="Calibri" w:hAnsi="Times New Roman" w:cs="Times New Roman"/>
          <w:b/>
          <w:sz w:val="24"/>
          <w:szCs w:val="24"/>
        </w:rPr>
        <w:t>Članak 2</w:t>
      </w:r>
      <w:r w:rsidR="00B71DDC" w:rsidRPr="00FE3EFC">
        <w:rPr>
          <w:rFonts w:ascii="Times New Roman" w:eastAsia="Calibri" w:hAnsi="Times New Roman" w:cs="Times New Roman"/>
          <w:b/>
          <w:sz w:val="24"/>
          <w:szCs w:val="24"/>
        </w:rPr>
        <w:t>5</w:t>
      </w:r>
      <w:r w:rsidRPr="00FE3EFC">
        <w:rPr>
          <w:rFonts w:ascii="Times New Roman" w:eastAsia="Calibri" w:hAnsi="Times New Roman" w:cs="Times New Roman"/>
          <w:b/>
          <w:sz w:val="24"/>
          <w:szCs w:val="24"/>
        </w:rPr>
        <w:t>.</w:t>
      </w:r>
    </w:p>
    <w:p w14:paraId="10B78219" w14:textId="77777777" w:rsidR="00592C12" w:rsidRPr="00FE3EFC" w:rsidRDefault="00592C12"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6B06B120" w14:textId="4CDC366A" w:rsidR="00592C12" w:rsidRPr="00FE3EFC"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Natpisi, znakovi i spomenici na grobovima ne smiju vrijeđati ničije nacionalne ni vjerske osjećaje niti na bilo koji način povrijediti uspomenu na pokojnika</w:t>
      </w:r>
      <w:r w:rsidR="003E01A8" w:rsidRPr="00FE3EFC">
        <w:rPr>
          <w:rFonts w:ascii="Times New Roman" w:eastAsia="Times New Roman" w:hAnsi="Times New Roman" w:cs="Times New Roman"/>
          <w:color w:val="000000"/>
          <w:sz w:val="24"/>
          <w:szCs w:val="24"/>
          <w:lang w:eastAsia="hr-HR"/>
        </w:rPr>
        <w:t xml:space="preserve"> kako je propisano člankom</w:t>
      </w:r>
      <w:r w:rsidRPr="00FE3EFC">
        <w:rPr>
          <w:rFonts w:ascii="Times New Roman" w:eastAsia="Times New Roman" w:hAnsi="Times New Roman" w:cs="Times New Roman"/>
          <w:color w:val="000000"/>
          <w:sz w:val="24"/>
          <w:szCs w:val="24"/>
          <w:lang w:eastAsia="hr-HR"/>
        </w:rPr>
        <w:t xml:space="preserve"> 13</w:t>
      </w:r>
      <w:r w:rsidR="00CC18CA"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stavak 2</w:t>
      </w:r>
      <w:r w:rsidR="003E01A8"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 xml:space="preserve"> Zakona o grobljima NN</w:t>
      </w:r>
      <w:r w:rsidR="00CC18CA" w:rsidRPr="00FE3EFC">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78</w:t>
      </w:r>
      <w:r w:rsidR="003E01A8" w:rsidRPr="00FE3EFC">
        <w:rPr>
          <w:rFonts w:ascii="Times New Roman" w:eastAsia="Times New Roman" w:hAnsi="Times New Roman" w:cs="Times New Roman"/>
          <w:color w:val="000000"/>
          <w:sz w:val="24"/>
          <w:szCs w:val="24"/>
          <w:lang w:eastAsia="hr-HR"/>
        </w:rPr>
        <w:t>/</w:t>
      </w:r>
      <w:r w:rsidRPr="00FE3EFC">
        <w:rPr>
          <w:rFonts w:ascii="Times New Roman" w:eastAsia="Times New Roman" w:hAnsi="Times New Roman" w:cs="Times New Roman"/>
          <w:color w:val="000000"/>
          <w:sz w:val="24"/>
          <w:szCs w:val="24"/>
          <w:lang w:eastAsia="hr-HR"/>
        </w:rPr>
        <w:t>25</w:t>
      </w:r>
      <w:r w:rsidR="003E01A8" w:rsidRPr="00FE3EFC">
        <w:rPr>
          <w:rFonts w:ascii="Times New Roman" w:eastAsia="Times New Roman" w:hAnsi="Times New Roman" w:cs="Times New Roman"/>
          <w:color w:val="000000"/>
          <w:sz w:val="24"/>
          <w:szCs w:val="24"/>
          <w:lang w:eastAsia="hr-HR"/>
        </w:rPr>
        <w:t xml:space="preserve"> i 80/25.</w:t>
      </w:r>
    </w:p>
    <w:p w14:paraId="7AC613BB" w14:textId="3873C869" w:rsidR="00592C12" w:rsidRPr="00FE3EFC"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 slučaju da korisnik ne postupa sukladno odredbama iz stavka 1. i 2. ovog članka, Upravitelj groblja</w:t>
      </w:r>
      <w:r w:rsidR="003E01A8" w:rsidRPr="00FE3EFC">
        <w:rPr>
          <w:rFonts w:ascii="Times New Roman" w:eastAsia="Times New Roman" w:hAnsi="Times New Roman" w:cs="Times New Roman"/>
          <w:color w:val="000000"/>
          <w:sz w:val="24"/>
          <w:szCs w:val="24"/>
          <w:lang w:eastAsia="hr-HR"/>
        </w:rPr>
        <w:t xml:space="preserve"> dužan je postupiti sukladno člancima 31., 33. i 36 Zakona o grobljima NN 78/25 i 80/25. </w:t>
      </w:r>
      <w:r w:rsidRPr="00FE3EFC">
        <w:rPr>
          <w:rFonts w:ascii="Times New Roman" w:eastAsia="Times New Roman" w:hAnsi="Times New Roman" w:cs="Times New Roman"/>
          <w:color w:val="000000"/>
          <w:sz w:val="24"/>
          <w:szCs w:val="24"/>
          <w:lang w:eastAsia="hr-HR"/>
        </w:rPr>
        <w:t xml:space="preserve"> </w:t>
      </w:r>
    </w:p>
    <w:p w14:paraId="1BEFD78F" w14:textId="77777777" w:rsidR="00DC20BE" w:rsidRPr="00FE3EFC"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083DF9E" w14:textId="77777777" w:rsidR="00B26A6D" w:rsidRDefault="00B26A6D" w:rsidP="00DC20B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13310A46" w14:textId="77777777" w:rsidR="00B26A6D" w:rsidRDefault="00B26A6D" w:rsidP="00DC20B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B2D4EB5" w14:textId="2E266D04" w:rsidR="00DC20BE" w:rsidRPr="00FE3EFC" w:rsidRDefault="00DC20BE" w:rsidP="00DC20B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Članak 2</w:t>
      </w:r>
      <w:r w:rsidR="00B71DDC" w:rsidRPr="00FE3EFC">
        <w:rPr>
          <w:rFonts w:ascii="Times New Roman" w:eastAsia="Times New Roman" w:hAnsi="Times New Roman" w:cs="Times New Roman"/>
          <w:b/>
          <w:bCs/>
          <w:color w:val="000000"/>
          <w:sz w:val="24"/>
          <w:szCs w:val="24"/>
          <w:lang w:eastAsia="hr-HR"/>
        </w:rPr>
        <w:t>6</w:t>
      </w:r>
      <w:r w:rsidRPr="00FE3EFC">
        <w:rPr>
          <w:rFonts w:ascii="Times New Roman" w:eastAsia="Times New Roman" w:hAnsi="Times New Roman" w:cs="Times New Roman"/>
          <w:b/>
          <w:bCs/>
          <w:color w:val="000000"/>
          <w:sz w:val="24"/>
          <w:szCs w:val="24"/>
          <w:lang w:eastAsia="hr-HR"/>
        </w:rPr>
        <w:t>.</w:t>
      </w:r>
    </w:p>
    <w:p w14:paraId="743153B6" w14:textId="33D5A4C2" w:rsidR="00DC20BE" w:rsidRPr="00FE3EFC" w:rsidRDefault="00DC20BE"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w:t>
      </w:r>
      <w:r w:rsidR="004572BD">
        <w:rPr>
          <w:rFonts w:ascii="Times New Roman" w:eastAsia="Times New Roman" w:hAnsi="Times New Roman" w:cs="Times New Roman"/>
          <w:color w:val="000000"/>
          <w:sz w:val="24"/>
          <w:szCs w:val="24"/>
          <w:lang w:eastAsia="hr-HR"/>
        </w:rPr>
        <w:t xml:space="preserve">itelj </w:t>
      </w:r>
      <w:r w:rsidRPr="00FE3EFC">
        <w:rPr>
          <w:rFonts w:ascii="Times New Roman" w:eastAsia="Times New Roman" w:hAnsi="Times New Roman" w:cs="Times New Roman"/>
          <w:color w:val="000000"/>
          <w:sz w:val="24"/>
          <w:szCs w:val="24"/>
          <w:lang w:eastAsia="hr-HR"/>
        </w:rPr>
        <w:t>groblja duž</w:t>
      </w:r>
      <w:r w:rsidR="009E21B2">
        <w:rPr>
          <w:rFonts w:ascii="Times New Roman" w:eastAsia="Times New Roman" w:hAnsi="Times New Roman" w:cs="Times New Roman"/>
          <w:color w:val="000000"/>
          <w:sz w:val="24"/>
          <w:szCs w:val="24"/>
          <w:lang w:eastAsia="hr-HR"/>
        </w:rPr>
        <w:t>an je</w:t>
      </w:r>
      <w:r w:rsidRPr="00FE3EFC">
        <w:rPr>
          <w:rFonts w:ascii="Times New Roman" w:eastAsia="Times New Roman" w:hAnsi="Times New Roman" w:cs="Times New Roman"/>
          <w:color w:val="000000"/>
          <w:sz w:val="24"/>
          <w:szCs w:val="24"/>
          <w:lang w:eastAsia="hr-HR"/>
        </w:rPr>
        <w:t xml:space="preserve"> na prikladnim mjestima osigurati i urediti prostor za odlaganje otpada s grobnih mjesta te voditi brigu o njegovom redovitom odvozu i uklanjanju.</w:t>
      </w:r>
    </w:p>
    <w:p w14:paraId="236564C8" w14:textId="77777777" w:rsidR="00E76975" w:rsidRPr="00FE3EFC"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D80348" w14:textId="7A2A5261" w:rsidR="00E76975" w:rsidRPr="00FE3EFC" w:rsidRDefault="00E76975" w:rsidP="00E76975">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27</w:t>
      </w:r>
      <w:r w:rsidRPr="00FE3EFC">
        <w:rPr>
          <w:rFonts w:ascii="Times New Roman" w:eastAsia="Times New Roman" w:hAnsi="Times New Roman" w:cs="Times New Roman"/>
          <w:b/>
          <w:bCs/>
          <w:color w:val="000000"/>
          <w:sz w:val="24"/>
          <w:szCs w:val="24"/>
          <w:lang w:eastAsia="hr-HR"/>
        </w:rPr>
        <w:t>.</w:t>
      </w:r>
    </w:p>
    <w:p w14:paraId="1102A498" w14:textId="34293FA0" w:rsidR="00E76975" w:rsidRPr="00FE3EFC" w:rsidRDefault="00E76975"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w:t>
      </w:r>
      <w:r w:rsidR="004572BD">
        <w:rPr>
          <w:rFonts w:ascii="Times New Roman" w:eastAsia="Times New Roman" w:hAnsi="Times New Roman" w:cs="Times New Roman"/>
          <w:color w:val="000000"/>
          <w:sz w:val="24"/>
          <w:szCs w:val="24"/>
          <w:lang w:eastAsia="hr-HR"/>
        </w:rPr>
        <w:t xml:space="preserve">itelj </w:t>
      </w:r>
      <w:r w:rsidRPr="00FE3EFC">
        <w:rPr>
          <w:rFonts w:ascii="Times New Roman" w:eastAsia="Times New Roman" w:hAnsi="Times New Roman" w:cs="Times New Roman"/>
          <w:color w:val="000000"/>
          <w:sz w:val="24"/>
          <w:szCs w:val="24"/>
          <w:lang w:eastAsia="hr-HR"/>
        </w:rPr>
        <w:t>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D7120FA" w14:textId="77777777" w:rsidR="00E76975" w:rsidRPr="00FE3EFC" w:rsidRDefault="00E76975"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075D6DF5" w14:textId="77777777" w:rsidR="00492B6C" w:rsidRPr="00FE3EF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50068E" w14:textId="77777777" w:rsidR="00492B6C" w:rsidRPr="00FE3EF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4" w:name="_Hlk210309692"/>
      <w:r w:rsidRPr="00FE3EFC">
        <w:rPr>
          <w:rFonts w:ascii="Times New Roman" w:eastAsia="Times New Roman" w:hAnsi="Times New Roman" w:cs="Times New Roman"/>
          <w:b/>
          <w:color w:val="000000"/>
          <w:sz w:val="24"/>
          <w:szCs w:val="24"/>
          <w:lang w:eastAsia="hr-HR"/>
        </w:rPr>
        <w:t>IX. UPRAVLJANJE GROBLJEM</w:t>
      </w:r>
    </w:p>
    <w:bookmarkEnd w:id="4"/>
    <w:p w14:paraId="6718320D" w14:textId="77777777" w:rsidR="000440FA" w:rsidRPr="00FE3EFC"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6450CF8" w14:textId="32DD235D" w:rsidR="000440FA" w:rsidRPr="00FE3EFC" w:rsidRDefault="000440FA" w:rsidP="000440FA">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28</w:t>
      </w:r>
      <w:r w:rsidRPr="00FE3EFC">
        <w:rPr>
          <w:rFonts w:ascii="Times New Roman" w:eastAsia="Times New Roman" w:hAnsi="Times New Roman" w:cs="Times New Roman"/>
          <w:b/>
          <w:bCs/>
          <w:color w:val="000000"/>
          <w:sz w:val="24"/>
          <w:szCs w:val="24"/>
          <w:lang w:eastAsia="hr-HR"/>
        </w:rPr>
        <w:t>.</w:t>
      </w:r>
    </w:p>
    <w:p w14:paraId="1489E72C" w14:textId="67095D85" w:rsidR="009E21B2" w:rsidRPr="009E21B2" w:rsidRDefault="009E21B2" w:rsidP="009E21B2">
      <w:pPr>
        <w:pStyle w:val="Bezproreda"/>
        <w:rPr>
          <w:rFonts w:ascii="Times New Roman" w:hAnsi="Times New Roman" w:cs="Times New Roman"/>
          <w:sz w:val="24"/>
          <w:szCs w:val="24"/>
          <w:lang w:eastAsia="hr-HR"/>
        </w:rPr>
      </w:pPr>
      <w:r w:rsidRPr="009E21B2">
        <w:rPr>
          <w:rFonts w:ascii="Times New Roman" w:hAnsi="Times New Roman" w:cs="Times New Roman"/>
          <w:sz w:val="24"/>
          <w:szCs w:val="24"/>
          <w:lang w:eastAsia="hr-HR"/>
        </w:rPr>
        <w:t>Upravitelj groblja obvezan je grobljem upravljati pažnjom dobrog gospodara i s poštovanjem prema ukopanim osobama.</w:t>
      </w:r>
    </w:p>
    <w:p w14:paraId="09762FA5" w14:textId="6D55B040" w:rsidR="009E21B2" w:rsidRPr="009E21B2" w:rsidRDefault="009E21B2" w:rsidP="009E21B2">
      <w:pPr>
        <w:pStyle w:val="Bezproreda"/>
        <w:rPr>
          <w:rFonts w:ascii="Times New Roman" w:hAnsi="Times New Roman" w:cs="Times New Roman"/>
          <w:sz w:val="24"/>
          <w:szCs w:val="24"/>
          <w:lang w:eastAsia="hr-HR"/>
        </w:rPr>
      </w:pPr>
      <w:r w:rsidRPr="009E21B2">
        <w:rPr>
          <w:rFonts w:ascii="Times New Roman" w:hAnsi="Times New Roman" w:cs="Times New Roman"/>
          <w:sz w:val="24"/>
          <w:szCs w:val="24"/>
          <w:lang w:eastAsia="hr-HR"/>
        </w:rPr>
        <w:lastRenderedPageBreak/>
        <w:t>Pod poslovima upravljanja grobljem, u smislu ove Odluke, podrazumijevaju se:</w:t>
      </w:r>
    </w:p>
    <w:p w14:paraId="160E8A50" w14:textId="77777777" w:rsidR="009E21B2" w:rsidRPr="009E21B2" w:rsidRDefault="009E21B2" w:rsidP="009E21B2">
      <w:pPr>
        <w:pStyle w:val="Bezproreda"/>
        <w:numPr>
          <w:ilvl w:val="0"/>
          <w:numId w:val="18"/>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dodjela grobnih mjesta na korištenje,</w:t>
      </w:r>
    </w:p>
    <w:p w14:paraId="46DCC979" w14:textId="77777777" w:rsidR="009E21B2" w:rsidRPr="009E21B2" w:rsidRDefault="009E21B2" w:rsidP="009E21B2">
      <w:pPr>
        <w:pStyle w:val="Bezproreda"/>
        <w:numPr>
          <w:ilvl w:val="0"/>
          <w:numId w:val="18"/>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poslovi naplaćivanja naknade za dodjelu grobnog mjesta i naknade za korištenje grobnog mjesta,</w:t>
      </w:r>
    </w:p>
    <w:p w14:paraId="1F29F975" w14:textId="77777777" w:rsidR="009E21B2" w:rsidRPr="009E21B2" w:rsidRDefault="009E21B2" w:rsidP="009E21B2">
      <w:pPr>
        <w:pStyle w:val="Bezproreda"/>
        <w:numPr>
          <w:ilvl w:val="0"/>
          <w:numId w:val="18"/>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poslovi vođenja grobnih očevidnika i registra umrlih osoba,</w:t>
      </w:r>
    </w:p>
    <w:p w14:paraId="2853B075" w14:textId="77777777" w:rsidR="009E21B2" w:rsidRPr="009E21B2" w:rsidRDefault="009E21B2" w:rsidP="009E21B2">
      <w:pPr>
        <w:pStyle w:val="Bezproreda"/>
        <w:numPr>
          <w:ilvl w:val="0"/>
          <w:numId w:val="18"/>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drugi poslovi propisani zakonom i ovom Odlukom.</w:t>
      </w:r>
    </w:p>
    <w:p w14:paraId="2DA53FC3" w14:textId="0B576789" w:rsidR="009E21B2" w:rsidRPr="009E21B2" w:rsidRDefault="009E21B2" w:rsidP="009E21B2">
      <w:pPr>
        <w:pStyle w:val="Bezproreda"/>
        <w:rPr>
          <w:rFonts w:ascii="Times New Roman" w:hAnsi="Times New Roman" w:cs="Times New Roman"/>
          <w:sz w:val="24"/>
          <w:szCs w:val="24"/>
          <w:lang w:eastAsia="hr-HR"/>
        </w:rPr>
      </w:pPr>
      <w:r w:rsidRPr="009E21B2">
        <w:rPr>
          <w:rFonts w:ascii="Times New Roman" w:hAnsi="Times New Roman" w:cs="Times New Roman"/>
          <w:sz w:val="24"/>
          <w:szCs w:val="24"/>
          <w:lang w:eastAsia="hr-HR"/>
        </w:rPr>
        <w:t>Upravitelj groblja obvezan je voditi grobni očevidnik o dodijeljenim grobnim mjestima koji sadrži podatke o:</w:t>
      </w:r>
    </w:p>
    <w:p w14:paraId="378BEBB7"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položaju i broju grobnog mjesta,</w:t>
      </w:r>
    </w:p>
    <w:p w14:paraId="0DDE9716"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vrsti grobnog mjesta (grob, grobnica, kazeta za urne i sl.),</w:t>
      </w:r>
    </w:p>
    <w:p w14:paraId="2F56E509"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korisniku grobnog mjesta (ime i prezime, OIB, adresa prebivališta/sjedišta),</w:t>
      </w:r>
    </w:p>
    <w:p w14:paraId="339D4D08"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proofErr w:type="spellStart"/>
      <w:r w:rsidRPr="009E21B2">
        <w:rPr>
          <w:rFonts w:ascii="Times New Roman" w:hAnsi="Times New Roman" w:cs="Times New Roman"/>
          <w:sz w:val="24"/>
          <w:szCs w:val="24"/>
          <w:lang w:eastAsia="hr-HR"/>
        </w:rPr>
        <w:t>sukorisnicima</w:t>
      </w:r>
      <w:proofErr w:type="spellEnd"/>
      <w:r w:rsidRPr="009E21B2">
        <w:rPr>
          <w:rFonts w:ascii="Times New Roman" w:hAnsi="Times New Roman" w:cs="Times New Roman"/>
          <w:sz w:val="24"/>
          <w:szCs w:val="24"/>
          <w:lang w:eastAsia="hr-HR"/>
        </w:rPr>
        <w:t xml:space="preserve"> grobnog mjesta,</w:t>
      </w:r>
    </w:p>
    <w:p w14:paraId="34A0FFAD"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pravnoj osnovi stjecanja prava korištenja (broj i datum rješenja ili ugovora o ustupanju),</w:t>
      </w:r>
    </w:p>
    <w:p w14:paraId="1F7D6C89" w14:textId="77777777" w:rsidR="009E21B2" w:rsidRPr="009E21B2" w:rsidRDefault="009E21B2" w:rsidP="009E21B2">
      <w:pPr>
        <w:pStyle w:val="Bezproreda"/>
        <w:numPr>
          <w:ilvl w:val="0"/>
          <w:numId w:val="19"/>
        </w:numPr>
        <w:rPr>
          <w:rFonts w:ascii="Times New Roman" w:hAnsi="Times New Roman" w:cs="Times New Roman"/>
          <w:sz w:val="24"/>
          <w:szCs w:val="24"/>
          <w:lang w:eastAsia="hr-HR"/>
        </w:rPr>
      </w:pPr>
      <w:r w:rsidRPr="009E21B2">
        <w:rPr>
          <w:rFonts w:ascii="Times New Roman" w:hAnsi="Times New Roman" w:cs="Times New Roman"/>
          <w:sz w:val="24"/>
          <w:szCs w:val="24"/>
          <w:lang w:eastAsia="hr-HR"/>
        </w:rPr>
        <w:t>zabilježbe o promjenama, opremi i uređajima na grobnom mjestu.</w:t>
      </w:r>
    </w:p>
    <w:p w14:paraId="29B991B2" w14:textId="332BB5FB" w:rsidR="009E21B2" w:rsidRPr="009E21B2" w:rsidRDefault="009E21B2" w:rsidP="009E21B2">
      <w:pPr>
        <w:pStyle w:val="Bezproreda"/>
        <w:rPr>
          <w:rFonts w:ascii="Times New Roman" w:hAnsi="Times New Roman" w:cs="Times New Roman"/>
          <w:sz w:val="24"/>
          <w:szCs w:val="24"/>
          <w:lang w:eastAsia="hr-HR"/>
        </w:rPr>
      </w:pPr>
      <w:r w:rsidRPr="009E21B2">
        <w:rPr>
          <w:rFonts w:ascii="Times New Roman" w:hAnsi="Times New Roman" w:cs="Times New Roman"/>
          <w:sz w:val="24"/>
          <w:szCs w:val="24"/>
          <w:lang w:eastAsia="hr-HR"/>
        </w:rPr>
        <w:t>Registar umrlih osoba sadrži podatke o svim osobama ukopanim na groblju (ime i prezime, datum rođenja, datum smrti, datum ukopa te oznaku grobnog mjesta).</w:t>
      </w:r>
    </w:p>
    <w:p w14:paraId="4F172FE8" w14:textId="2EF13567" w:rsidR="009E21B2" w:rsidRPr="009E21B2" w:rsidRDefault="009E21B2" w:rsidP="009E21B2">
      <w:pPr>
        <w:pStyle w:val="Bezproreda"/>
        <w:rPr>
          <w:rFonts w:ascii="Times New Roman" w:hAnsi="Times New Roman" w:cs="Times New Roman"/>
          <w:sz w:val="24"/>
          <w:szCs w:val="24"/>
          <w:lang w:eastAsia="hr-HR"/>
        </w:rPr>
      </w:pPr>
      <w:r w:rsidRPr="009E21B2">
        <w:rPr>
          <w:rFonts w:ascii="Times New Roman" w:hAnsi="Times New Roman" w:cs="Times New Roman"/>
          <w:sz w:val="24"/>
          <w:szCs w:val="24"/>
          <w:lang w:eastAsia="hr-HR"/>
        </w:rPr>
        <w:t>Podaci iz očevidnika i registra iz stavka 3. i 4. ovoga članka vode se u elektroničkom obliku, a Upravitelj groblja dužan je osigurati zaštitu osobnih podataka sukladno posebnim propisima o zaštiti osobnih podataka.</w:t>
      </w:r>
    </w:p>
    <w:p w14:paraId="0AF08A92" w14:textId="77777777" w:rsidR="00492B6C" w:rsidRPr="009E21B2" w:rsidRDefault="00492B6C" w:rsidP="009E21B2">
      <w:pPr>
        <w:pStyle w:val="Bezproreda"/>
        <w:rPr>
          <w:rFonts w:ascii="Times New Roman" w:hAnsi="Times New Roman" w:cs="Times New Roman"/>
          <w:sz w:val="24"/>
          <w:szCs w:val="24"/>
          <w:lang w:eastAsia="hr-HR"/>
        </w:rPr>
      </w:pPr>
    </w:p>
    <w:p w14:paraId="4900AF19" w14:textId="102502FE" w:rsidR="00BE717B" w:rsidRPr="00FE3EFC" w:rsidRDefault="00BE717B" w:rsidP="00BE717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29</w:t>
      </w:r>
      <w:r w:rsidRPr="00FE3EFC">
        <w:rPr>
          <w:rFonts w:ascii="Times New Roman" w:eastAsia="Times New Roman" w:hAnsi="Times New Roman" w:cs="Times New Roman"/>
          <w:b/>
          <w:bCs/>
          <w:color w:val="000000"/>
          <w:sz w:val="24"/>
          <w:szCs w:val="24"/>
          <w:lang w:eastAsia="hr-HR"/>
        </w:rPr>
        <w:t>.</w:t>
      </w:r>
    </w:p>
    <w:p w14:paraId="3A4A246E" w14:textId="77777777" w:rsidR="00BE717B" w:rsidRPr="00FE3EFC" w:rsidRDefault="00BE717B"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49645B57" w14:textId="1D17E332"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Upravitelj groblja obvezan je pravovremeno izvijes</w:t>
      </w:r>
      <w:r w:rsidRPr="00FE3EFC">
        <w:rPr>
          <w:rFonts w:ascii="Times New Roman" w:eastAsia="Times New Roman" w:hAnsi="Times New Roman" w:cs="Times New Roman"/>
          <w:color w:val="000000" w:themeColor="text1"/>
          <w:sz w:val="24"/>
          <w:szCs w:val="24"/>
          <w:lang w:eastAsia="hr-HR"/>
        </w:rPr>
        <w:t xml:space="preserve">titi Općinu </w:t>
      </w:r>
      <w:r w:rsidRPr="00FE3EFC">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2A10E81B" w14:textId="77777777"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A522EE" w14:textId="07040FAF" w:rsidR="00BE717B" w:rsidRPr="00FE3EFC" w:rsidRDefault="00BE717B" w:rsidP="00BE717B">
      <w:pPr>
        <w:shd w:val="clear" w:color="auto" w:fill="FFFFFF"/>
        <w:spacing w:after="0" w:line="240" w:lineRule="auto"/>
        <w:jc w:val="center"/>
        <w:rPr>
          <w:rFonts w:ascii="Times New Roman" w:eastAsia="Calibri" w:hAnsi="Times New Roman" w:cs="Times New Roman"/>
          <w:b/>
          <w:sz w:val="24"/>
          <w:szCs w:val="24"/>
        </w:rPr>
      </w:pPr>
      <w:r w:rsidRPr="00FE3EFC">
        <w:rPr>
          <w:rFonts w:ascii="Times New Roman" w:eastAsia="Calibri" w:hAnsi="Times New Roman" w:cs="Times New Roman"/>
          <w:b/>
          <w:sz w:val="24"/>
          <w:szCs w:val="24"/>
        </w:rPr>
        <w:t>Članak 3</w:t>
      </w:r>
      <w:r w:rsidR="00B71DDC" w:rsidRPr="00FE3EFC">
        <w:rPr>
          <w:rFonts w:ascii="Times New Roman" w:eastAsia="Calibri" w:hAnsi="Times New Roman" w:cs="Times New Roman"/>
          <w:b/>
          <w:sz w:val="24"/>
          <w:szCs w:val="24"/>
        </w:rPr>
        <w:t>0</w:t>
      </w:r>
      <w:r w:rsidRPr="00FE3EFC">
        <w:rPr>
          <w:rFonts w:ascii="Times New Roman" w:eastAsia="Calibri" w:hAnsi="Times New Roman" w:cs="Times New Roman"/>
          <w:b/>
          <w:sz w:val="24"/>
          <w:szCs w:val="24"/>
        </w:rPr>
        <w:t>.</w:t>
      </w:r>
    </w:p>
    <w:p w14:paraId="18530E64" w14:textId="77777777" w:rsidR="004D5133" w:rsidRPr="004D5133" w:rsidRDefault="004D5133" w:rsidP="004D513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33">
        <w:rPr>
          <w:rFonts w:ascii="Times New Roman" w:eastAsia="Times New Roman" w:hAnsi="Times New Roman" w:cs="Times New Roman"/>
          <w:color w:val="000000"/>
          <w:sz w:val="24"/>
          <w:szCs w:val="24"/>
          <w:lang w:eastAsia="hr-HR"/>
        </w:rPr>
        <w:t>(1) Za gradnju, preinaku ili uklanjanje opreme groba potrebna je prethodna pisana suglasnost Upravitelja groblja.</w:t>
      </w:r>
    </w:p>
    <w:p w14:paraId="455BCE7F" w14:textId="77777777" w:rsidR="004D5133" w:rsidRPr="004D5133" w:rsidRDefault="004D5133" w:rsidP="004D513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33">
        <w:rPr>
          <w:rFonts w:ascii="Times New Roman" w:eastAsia="Times New Roman" w:hAnsi="Times New Roman" w:cs="Times New Roman"/>
          <w:color w:val="000000"/>
          <w:sz w:val="24"/>
          <w:szCs w:val="24"/>
          <w:lang w:eastAsia="hr-HR"/>
        </w:rPr>
        <w:t>(2) Za izdavanje suglasnosti i nadzor nad izvođenjem radova plaća se naknada.</w:t>
      </w:r>
    </w:p>
    <w:p w14:paraId="4C65CBD4" w14:textId="6E0DB281" w:rsidR="004D5133" w:rsidRDefault="004D5133" w:rsidP="004D513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33">
        <w:rPr>
          <w:rFonts w:ascii="Times New Roman" w:eastAsia="Times New Roman" w:hAnsi="Times New Roman" w:cs="Times New Roman"/>
          <w:color w:val="000000"/>
          <w:sz w:val="24"/>
          <w:szCs w:val="24"/>
          <w:lang w:eastAsia="hr-HR"/>
        </w:rPr>
        <w:t>(3) Visinu naknade iz stavka 2. ovoga članka utvrđuje Općinski načelnik Cjenikom.</w:t>
      </w:r>
    </w:p>
    <w:p w14:paraId="0CB20773" w14:textId="52E74C45"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Upravitelj groblja izdaje suglasnost iz stavka 1. ovog članka u roku od 30 dana od dana predaje urednog zahtjeva i podmirenja naknade iz stavka 3. ovog članka.</w:t>
      </w:r>
    </w:p>
    <w:p w14:paraId="24D46DE5" w14:textId="0E65DD3E"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Ako Upravitelj groblja ne izda suglasnost iz stavka 1. ovog članka u roku iz stavka 5. ovog članka, smatrat će se da</w:t>
      </w:r>
      <w:r w:rsidR="001529C0" w:rsidRPr="00FE3EFC">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je suglasnost izdana.</w:t>
      </w:r>
    </w:p>
    <w:p w14:paraId="0488A221" w14:textId="74E555C2"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 zahtjevu iz stavka 2. ovog članka mora se naznačiti:</w:t>
      </w:r>
    </w:p>
    <w:p w14:paraId="08C0831A" w14:textId="77777777"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b/>
        <w:t>-</w:t>
      </w:r>
      <w:r w:rsidRPr="00FE3EFC">
        <w:rPr>
          <w:rFonts w:ascii="Times New Roman" w:eastAsia="Times New Roman" w:hAnsi="Times New Roman" w:cs="Times New Roman"/>
          <w:color w:val="000000"/>
          <w:sz w:val="24"/>
          <w:szCs w:val="24"/>
          <w:lang w:eastAsia="hr-HR"/>
        </w:rPr>
        <w:tab/>
        <w:t>korisnik grobnog mjesta, odnosno naručitelj radova,</w:t>
      </w:r>
    </w:p>
    <w:p w14:paraId="5C7233A1" w14:textId="77777777"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b/>
        <w:t>-</w:t>
      </w:r>
      <w:r w:rsidRPr="00FE3EFC">
        <w:rPr>
          <w:rFonts w:ascii="Times New Roman" w:eastAsia="Times New Roman" w:hAnsi="Times New Roman" w:cs="Times New Roman"/>
          <w:color w:val="000000"/>
          <w:sz w:val="24"/>
          <w:szCs w:val="24"/>
          <w:lang w:eastAsia="hr-HR"/>
        </w:rPr>
        <w:tab/>
        <w:t>grobno mjesto na kojem će se radovi obavljati,</w:t>
      </w:r>
    </w:p>
    <w:p w14:paraId="24338C02" w14:textId="77777777"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b/>
        <w:t>-</w:t>
      </w:r>
      <w:r w:rsidRPr="00FE3EFC">
        <w:rPr>
          <w:rFonts w:ascii="Times New Roman" w:eastAsia="Times New Roman" w:hAnsi="Times New Roman" w:cs="Times New Roman"/>
          <w:color w:val="000000"/>
          <w:sz w:val="24"/>
          <w:szCs w:val="24"/>
          <w:lang w:eastAsia="hr-HR"/>
        </w:rPr>
        <w:tab/>
        <w:t>opis i vrsta radova koji će se izvoditi,</w:t>
      </w:r>
    </w:p>
    <w:p w14:paraId="688EE2B8" w14:textId="77777777" w:rsidR="00BE717B" w:rsidRPr="00FE3EFC"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b/>
        <w:t>-</w:t>
      </w:r>
      <w:r w:rsidRPr="00FE3EFC">
        <w:rPr>
          <w:rFonts w:ascii="Times New Roman" w:eastAsia="Times New Roman" w:hAnsi="Times New Roman" w:cs="Times New Roman"/>
          <w:color w:val="000000"/>
          <w:sz w:val="24"/>
          <w:szCs w:val="24"/>
          <w:lang w:eastAsia="hr-HR"/>
        </w:rPr>
        <w:tab/>
        <w:t>podaci o izvođaču radova</w:t>
      </w:r>
    </w:p>
    <w:p w14:paraId="4C9C9D50" w14:textId="77777777" w:rsidR="00012BAB" w:rsidRPr="00FE3EFC"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F4BD231" w14:textId="5D9CE06E" w:rsidR="00012BAB" w:rsidRPr="00FE3EFC" w:rsidRDefault="00012BAB" w:rsidP="00012BAB">
      <w:pPr>
        <w:shd w:val="clear" w:color="auto" w:fill="FFFFFF"/>
        <w:spacing w:after="0" w:line="240" w:lineRule="auto"/>
        <w:jc w:val="center"/>
        <w:rPr>
          <w:rFonts w:ascii="Times New Roman" w:eastAsia="Times New Roman" w:hAnsi="Times New Roman" w:cs="Times New Roman"/>
          <w:sz w:val="24"/>
          <w:szCs w:val="24"/>
          <w:lang w:eastAsia="hr-HR"/>
        </w:rPr>
      </w:pPr>
      <w:r w:rsidRPr="00FE3EFC">
        <w:rPr>
          <w:rFonts w:ascii="Times New Roman" w:eastAsia="Times New Roman" w:hAnsi="Times New Roman" w:cs="Times New Roman"/>
          <w:b/>
          <w:bCs/>
          <w:sz w:val="24"/>
          <w:szCs w:val="24"/>
          <w:lang w:eastAsia="hr-HR"/>
        </w:rPr>
        <w:t>Članak 3</w:t>
      </w:r>
      <w:r w:rsidR="00B71DDC" w:rsidRPr="00FE3EFC">
        <w:rPr>
          <w:rFonts w:ascii="Times New Roman" w:eastAsia="Times New Roman" w:hAnsi="Times New Roman" w:cs="Times New Roman"/>
          <w:b/>
          <w:bCs/>
          <w:sz w:val="24"/>
          <w:szCs w:val="24"/>
          <w:lang w:eastAsia="hr-HR"/>
        </w:rPr>
        <w:t>1</w:t>
      </w:r>
      <w:r w:rsidRPr="00FE3EFC">
        <w:rPr>
          <w:rFonts w:ascii="Times New Roman" w:eastAsia="Times New Roman" w:hAnsi="Times New Roman" w:cs="Times New Roman"/>
          <w:b/>
          <w:bCs/>
          <w:sz w:val="24"/>
          <w:szCs w:val="24"/>
          <w:lang w:eastAsia="hr-HR"/>
        </w:rPr>
        <w:t>.</w:t>
      </w:r>
    </w:p>
    <w:p w14:paraId="0ACB6A43" w14:textId="77777777" w:rsidR="00012BAB" w:rsidRPr="00FE3EFC"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Pri izvođenju radova na groblju izvoditelji radova dužni su: </w:t>
      </w:r>
    </w:p>
    <w:p w14:paraId="38B83241"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štovati dužni pijetet prema umrlima,</w:t>
      </w:r>
    </w:p>
    <w:p w14:paraId="0D6CBE02"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lastRenderedPageBreak/>
        <w:t>predočiti Upravitelju groblja izdanu suglasnost korisnika groba o radovima koje će izvesti na predmetnom grobu,</w:t>
      </w:r>
    </w:p>
    <w:p w14:paraId="1FC216C4"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priložiti dokaz o registraciji za obavljanje navedenih radova,</w:t>
      </w:r>
    </w:p>
    <w:p w14:paraId="73F00DFB"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radove izvoditi isključivo u naznačenom vremenu u odobrenju</w:t>
      </w:r>
    </w:p>
    <w:p w14:paraId="5B55398A"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6F8D3793" w14:textId="04F9730B" w:rsidR="00012BAB" w:rsidRPr="00FE3EFC"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w:t>
      </w:r>
      <w:r w:rsidR="00012BAB" w:rsidRPr="00FE3EFC">
        <w:rPr>
          <w:rFonts w:ascii="Times New Roman" w:eastAsia="Times New Roman" w:hAnsi="Times New Roman" w:cs="Times New Roman"/>
          <w:color w:val="000000"/>
          <w:sz w:val="24"/>
          <w:szCs w:val="24"/>
          <w:lang w:eastAsia="hr-HR"/>
        </w:rPr>
        <w:t>ridržavati se dimenzija  groba koje su navedene u odobrenju,</w:t>
      </w:r>
    </w:p>
    <w:p w14:paraId="1799F771" w14:textId="17957BE8"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sav otpad, zemlju i građevinski materijal nakon radova ukloniti s groblja u roku navedenom u suglasnosti,</w:t>
      </w:r>
    </w:p>
    <w:p w14:paraId="08B67967"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radove završiti u roku određenom u suglasnosti,</w:t>
      </w:r>
    </w:p>
    <w:p w14:paraId="5B5C259B"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pridržavati se uvjeta izvođenja radova na groblju iz suglasnosti</w:t>
      </w:r>
    </w:p>
    <w:p w14:paraId="791B8632" w14:textId="77777777" w:rsidR="00012BAB" w:rsidRPr="00FE3EFC"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po završetku radova radilište dovesti u prijašnje stanje.</w:t>
      </w:r>
    </w:p>
    <w:p w14:paraId="5AF0F02D" w14:textId="34E528B7" w:rsidR="00A7192E" w:rsidRPr="00FE3EFC" w:rsidRDefault="00A7192E"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Uprav</w:t>
      </w:r>
      <w:r w:rsidR="004572BD">
        <w:rPr>
          <w:rFonts w:ascii="Times New Roman" w:eastAsia="Times New Roman" w:hAnsi="Times New Roman" w:cs="Times New Roman"/>
          <w:color w:val="000000"/>
          <w:sz w:val="24"/>
          <w:szCs w:val="24"/>
          <w:lang w:eastAsia="hr-HR"/>
        </w:rPr>
        <w:t xml:space="preserve">itelj </w:t>
      </w:r>
      <w:r w:rsidRPr="00FE3EFC">
        <w:rPr>
          <w:rFonts w:ascii="Times New Roman" w:eastAsia="Times New Roman" w:hAnsi="Times New Roman" w:cs="Times New Roman"/>
          <w:color w:val="000000"/>
          <w:sz w:val="24"/>
          <w:szCs w:val="24"/>
          <w:lang w:eastAsia="hr-HR"/>
        </w:rPr>
        <w:t>groblja zabraniti će rad onom izvođaču radova koji započne s radom bez suglasnosti Upravitelja groblja koji prate njegov rad, te koji se ne pridržava utvrđene lokacije i drugih uvjeta za uređenje i izgradnju grobnih mjesta.</w:t>
      </w:r>
    </w:p>
    <w:p w14:paraId="683AE82E" w14:textId="77777777" w:rsidR="00731431" w:rsidRPr="00FE3EFC"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6EA13E3" w14:textId="42F73462" w:rsidR="00731431" w:rsidRPr="00FE3EFC" w:rsidRDefault="00731431" w:rsidP="00731431">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Članak 3</w:t>
      </w:r>
      <w:r w:rsidR="00B71DDC" w:rsidRPr="00FE3EFC">
        <w:rPr>
          <w:rFonts w:ascii="Times New Roman" w:eastAsia="Times New Roman" w:hAnsi="Times New Roman" w:cs="Times New Roman"/>
          <w:b/>
          <w:bCs/>
          <w:color w:val="000000"/>
          <w:sz w:val="24"/>
          <w:szCs w:val="24"/>
          <w:lang w:eastAsia="hr-HR"/>
        </w:rPr>
        <w:t>2</w:t>
      </w:r>
      <w:r w:rsidRPr="00FE3EFC">
        <w:rPr>
          <w:rFonts w:ascii="Times New Roman" w:eastAsia="Times New Roman" w:hAnsi="Times New Roman" w:cs="Times New Roman"/>
          <w:b/>
          <w:bCs/>
          <w:color w:val="000000"/>
          <w:sz w:val="24"/>
          <w:szCs w:val="24"/>
          <w:lang w:eastAsia="hr-HR"/>
        </w:rPr>
        <w:t>.</w:t>
      </w:r>
    </w:p>
    <w:p w14:paraId="4D09C9E0" w14:textId="785FE884" w:rsidR="00BF5EC7" w:rsidRPr="00FE3EFC" w:rsidRDefault="00731431" w:rsidP="004A36A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Navedeni načini i uvjeti korištenja groblja, kao i uvjeti ostalih oblika korištenja groblja, detaljnije će biti regulirani Općim uvjetima i pravilima ponašanja za korisnike grobnih mjesta i izvođača radova koju donosi Upravitelj groblja</w:t>
      </w:r>
      <w:r w:rsidR="009862DF" w:rsidRPr="00FE3EFC">
        <w:rPr>
          <w:rFonts w:ascii="Times New Roman" w:eastAsia="Times New Roman" w:hAnsi="Times New Roman" w:cs="Times New Roman"/>
          <w:color w:val="000000"/>
          <w:sz w:val="24"/>
          <w:szCs w:val="24"/>
          <w:lang w:eastAsia="hr-HR"/>
        </w:rPr>
        <w:t>.</w:t>
      </w:r>
    </w:p>
    <w:p w14:paraId="0B926B1F" w14:textId="77777777" w:rsidR="00BF5EC7" w:rsidRPr="00FE3EFC" w:rsidRDefault="00BF5EC7"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0B244873" w14:textId="6C69144A" w:rsidR="00731431" w:rsidRPr="00FE3EFC"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color w:val="000000"/>
          <w:sz w:val="24"/>
          <w:szCs w:val="24"/>
          <w:lang w:eastAsia="hr-HR"/>
        </w:rPr>
        <w:t>Članak 3</w:t>
      </w:r>
      <w:r w:rsidR="00B71DDC" w:rsidRPr="00FE3EFC">
        <w:rPr>
          <w:rFonts w:ascii="Times New Roman" w:eastAsia="Times New Roman" w:hAnsi="Times New Roman" w:cs="Times New Roman"/>
          <w:b/>
          <w:color w:val="000000"/>
          <w:sz w:val="24"/>
          <w:szCs w:val="24"/>
          <w:lang w:eastAsia="hr-HR"/>
        </w:rPr>
        <w:t>3</w:t>
      </w:r>
      <w:r w:rsidRPr="00FE3EFC">
        <w:rPr>
          <w:rFonts w:ascii="Times New Roman" w:eastAsia="Times New Roman" w:hAnsi="Times New Roman" w:cs="Times New Roman"/>
          <w:b/>
          <w:color w:val="000000"/>
          <w:sz w:val="24"/>
          <w:szCs w:val="24"/>
          <w:lang w:eastAsia="hr-HR"/>
        </w:rPr>
        <w:t>.</w:t>
      </w:r>
    </w:p>
    <w:p w14:paraId="67B8E6D6" w14:textId="78588E81" w:rsidR="00253240" w:rsidRPr="00FE3EFC" w:rsidRDefault="00253240"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Kad dug za grobnu naknadu prijeđe iznos od deset godišnjih grobnih naknada, Upravitelj groblja će na oglasnoj ploči Upravitelja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731431" w:rsidRPr="00FE3EFC">
        <w:rPr>
          <w:rFonts w:ascii="Times New Roman" w:eastAsia="Times New Roman" w:hAnsi="Times New Roman" w:cs="Times New Roman"/>
          <w:color w:val="000000"/>
          <w:sz w:val="24"/>
          <w:szCs w:val="24"/>
          <w:lang w:eastAsia="hr-HR"/>
        </w:rPr>
        <w:tab/>
      </w:r>
    </w:p>
    <w:p w14:paraId="345B9842" w14:textId="77777777" w:rsidR="00253240" w:rsidRPr="00FE3EFC" w:rsidRDefault="00253240"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18A17342" w14:textId="04CF5A69" w:rsidR="00C527FE" w:rsidRPr="00FE3EFC" w:rsidRDefault="009A1003"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F8E7649" w14:textId="2167FA75" w:rsidR="00731431" w:rsidRDefault="009A1003"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F33A979" w14:textId="3DF2963C" w:rsidR="00C527FE" w:rsidRPr="00FE3EFC" w:rsidRDefault="00C527FE"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527FE">
        <w:rPr>
          <w:rFonts w:ascii="Times New Roman" w:eastAsia="Times New Roman" w:hAnsi="Times New Roman" w:cs="Times New Roman"/>
          <w:color w:val="000000" w:themeColor="text1"/>
          <w:sz w:val="24"/>
          <w:szCs w:val="24"/>
          <w:lang w:eastAsia="hr-HR"/>
        </w:rPr>
        <w:t>Kada se grobno mjesto koje se smatra grobnim mjestom bez korisnika dodjeljuje novom korisniku, a na njemu se nalazi oprema i uređaji (nadgrobna ploča, spomenik i sl.) koje prijašnji korisnik nije uklonio, novi korisnik dužan je platiti naknadu za tu opremu. Visinu naknade utvrđuje Upravitelj groblja na temelju procjene tržišne vrijednosti opreme, uzimajući u obzir njezinu starost i očuvanost</w:t>
      </w:r>
    </w:p>
    <w:p w14:paraId="7B7A7746" w14:textId="4F307BD7" w:rsidR="00A81F1F" w:rsidRPr="00FE3EFC"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themeColor="text1"/>
          <w:sz w:val="24"/>
          <w:szCs w:val="24"/>
          <w:lang w:eastAsia="hr-HR"/>
        </w:rPr>
        <w:tab/>
      </w:r>
    </w:p>
    <w:p w14:paraId="243EC1ED" w14:textId="217CCF67" w:rsidR="0081481B" w:rsidRPr="00FE3EFC"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color w:val="000000"/>
          <w:sz w:val="24"/>
          <w:szCs w:val="24"/>
          <w:lang w:eastAsia="hr-HR"/>
        </w:rPr>
        <w:t>Članak 3</w:t>
      </w:r>
      <w:r w:rsidR="00B71DDC" w:rsidRPr="00FE3EFC">
        <w:rPr>
          <w:rFonts w:ascii="Times New Roman" w:eastAsia="Times New Roman" w:hAnsi="Times New Roman" w:cs="Times New Roman"/>
          <w:b/>
          <w:color w:val="000000"/>
          <w:sz w:val="24"/>
          <w:szCs w:val="24"/>
          <w:lang w:eastAsia="hr-HR"/>
        </w:rPr>
        <w:t>4</w:t>
      </w:r>
      <w:r w:rsidRPr="00FE3EFC">
        <w:rPr>
          <w:rFonts w:ascii="Times New Roman" w:eastAsia="Times New Roman" w:hAnsi="Times New Roman" w:cs="Times New Roman"/>
          <w:b/>
          <w:color w:val="000000"/>
          <w:sz w:val="24"/>
          <w:szCs w:val="24"/>
          <w:lang w:eastAsia="hr-HR"/>
        </w:rPr>
        <w:t>.</w:t>
      </w:r>
    </w:p>
    <w:p w14:paraId="16A26091" w14:textId="64295CB4" w:rsidR="008532C4" w:rsidRPr="00FE3EFC" w:rsidRDefault="008532C4" w:rsidP="008532C4">
      <w:pPr>
        <w:spacing w:after="0" w:line="240" w:lineRule="auto"/>
        <w:jc w:val="both"/>
        <w:rPr>
          <w:rFonts w:ascii="Times New Roman" w:eastAsiaTheme="minorEastAsia" w:hAnsi="Times New Roman" w:cs="Times New Roman"/>
          <w:kern w:val="2"/>
          <w:sz w:val="24"/>
          <w:szCs w:val="24"/>
          <w:lang w:eastAsia="hr-HR"/>
        </w:rPr>
      </w:pPr>
      <w:r w:rsidRPr="00FE3EFC">
        <w:rPr>
          <w:rFonts w:ascii="Times New Roman" w:eastAsiaTheme="minorEastAsia" w:hAnsi="Times New Roman" w:cs="Times New Roman"/>
          <w:kern w:val="2"/>
          <w:sz w:val="24"/>
          <w:szCs w:val="24"/>
          <w:lang w:eastAsia="hr-HR"/>
        </w:rPr>
        <w:t>Uprav</w:t>
      </w:r>
      <w:r w:rsidR="004572BD">
        <w:rPr>
          <w:rFonts w:ascii="Times New Roman" w:eastAsiaTheme="minorEastAsia" w:hAnsi="Times New Roman" w:cs="Times New Roman"/>
          <w:kern w:val="2"/>
          <w:sz w:val="24"/>
          <w:szCs w:val="24"/>
          <w:lang w:eastAsia="hr-HR"/>
        </w:rPr>
        <w:t xml:space="preserve">itelj  </w:t>
      </w:r>
      <w:r w:rsidRPr="00FE3EFC">
        <w:rPr>
          <w:rFonts w:ascii="Times New Roman" w:eastAsiaTheme="minorEastAsia" w:hAnsi="Times New Roman" w:cs="Times New Roman"/>
          <w:kern w:val="2"/>
          <w:sz w:val="24"/>
          <w:szCs w:val="24"/>
          <w:lang w:eastAsia="hr-HR"/>
        </w:rPr>
        <w:t>groblja duž</w:t>
      </w:r>
      <w:r w:rsidR="009E21B2">
        <w:rPr>
          <w:rFonts w:ascii="Times New Roman" w:eastAsiaTheme="minorEastAsia" w:hAnsi="Times New Roman" w:cs="Times New Roman"/>
          <w:kern w:val="2"/>
          <w:sz w:val="24"/>
          <w:szCs w:val="24"/>
          <w:lang w:eastAsia="hr-HR"/>
        </w:rPr>
        <w:t>an</w:t>
      </w:r>
      <w:r w:rsidRPr="00FE3EFC">
        <w:rPr>
          <w:rFonts w:ascii="Times New Roman" w:eastAsiaTheme="minorEastAsia" w:hAnsi="Times New Roman" w:cs="Times New Roman"/>
          <w:kern w:val="2"/>
          <w:sz w:val="24"/>
          <w:szCs w:val="24"/>
          <w:lang w:eastAsia="hr-HR"/>
        </w:rPr>
        <w:t xml:space="preserve"> je osigurati prostor za zbrinjavanje većeg broja umrlih osoba u slučaju epidemija, katastrofa i velikih nesreća.</w:t>
      </w:r>
    </w:p>
    <w:p w14:paraId="6E5F4861" w14:textId="77777777" w:rsidR="008532C4" w:rsidRPr="00FE3EFC"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5868A9CC" w14:textId="0E1E5E6F" w:rsidR="008532C4" w:rsidRPr="00FE3EFC" w:rsidRDefault="008532C4" w:rsidP="008532C4">
      <w:pPr>
        <w:spacing w:after="0" w:line="240" w:lineRule="auto"/>
        <w:jc w:val="both"/>
        <w:rPr>
          <w:rFonts w:ascii="Times New Roman" w:eastAsiaTheme="minorEastAsia" w:hAnsi="Times New Roman" w:cs="Times New Roman"/>
          <w:color w:val="000000" w:themeColor="text1"/>
          <w:kern w:val="2"/>
          <w:sz w:val="24"/>
          <w:szCs w:val="24"/>
          <w:lang w:eastAsia="hr-HR"/>
        </w:rPr>
      </w:pPr>
      <w:r w:rsidRPr="00FE3EFC">
        <w:rPr>
          <w:rFonts w:ascii="Times New Roman" w:eastAsiaTheme="minorEastAsia" w:hAnsi="Times New Roman" w:cs="Times New Roman"/>
          <w:kern w:val="2"/>
          <w:sz w:val="24"/>
          <w:szCs w:val="24"/>
          <w:lang w:eastAsia="hr-HR"/>
        </w:rPr>
        <w:lastRenderedPageBreak/>
        <w:t>Uvjete i način zbrinjavanja u slučajevima iz stavka 1. ovoga članka, Uprav</w:t>
      </w:r>
      <w:r w:rsidR="00BE4F52">
        <w:rPr>
          <w:rFonts w:ascii="Times New Roman" w:eastAsiaTheme="minorEastAsia" w:hAnsi="Times New Roman" w:cs="Times New Roman"/>
          <w:kern w:val="2"/>
          <w:sz w:val="24"/>
          <w:szCs w:val="24"/>
          <w:lang w:eastAsia="hr-HR"/>
        </w:rPr>
        <w:t>itelj</w:t>
      </w:r>
      <w:r w:rsidRPr="00FE3EFC">
        <w:rPr>
          <w:rFonts w:ascii="Times New Roman" w:eastAsiaTheme="minorEastAsia" w:hAnsi="Times New Roman" w:cs="Times New Roman"/>
          <w:kern w:val="2"/>
          <w:sz w:val="24"/>
          <w:szCs w:val="24"/>
          <w:lang w:eastAsia="hr-HR"/>
        </w:rPr>
        <w:t xml:space="preserve"> groblja utvrđuje u dogovoru </w:t>
      </w:r>
      <w:r w:rsidRPr="00FE3EFC">
        <w:rPr>
          <w:rFonts w:ascii="Times New Roman" w:eastAsiaTheme="minorEastAsia" w:hAnsi="Times New Roman" w:cs="Times New Roman"/>
          <w:color w:val="000000" w:themeColor="text1"/>
          <w:kern w:val="2"/>
          <w:sz w:val="24"/>
          <w:szCs w:val="24"/>
          <w:lang w:eastAsia="hr-HR"/>
        </w:rPr>
        <w:t>s Općinom.</w:t>
      </w:r>
    </w:p>
    <w:p w14:paraId="4246DAFD" w14:textId="77777777" w:rsidR="008532C4" w:rsidRPr="00FE3EFC" w:rsidRDefault="008532C4" w:rsidP="008532C4">
      <w:pPr>
        <w:spacing w:after="0" w:line="240" w:lineRule="auto"/>
        <w:jc w:val="both"/>
        <w:rPr>
          <w:rFonts w:ascii="Times New Roman" w:eastAsiaTheme="minorEastAsia" w:hAnsi="Times New Roman" w:cs="Times New Roman"/>
          <w:color w:val="000000" w:themeColor="text1"/>
          <w:kern w:val="2"/>
          <w:lang w:eastAsia="hr-HR"/>
        </w:rPr>
      </w:pPr>
    </w:p>
    <w:p w14:paraId="334BFA9F" w14:textId="0208A695" w:rsidR="008532C4" w:rsidRPr="00FE3EFC" w:rsidRDefault="008532C4" w:rsidP="008532C4">
      <w:pPr>
        <w:spacing w:after="0" w:line="240" w:lineRule="auto"/>
        <w:jc w:val="center"/>
        <w:rPr>
          <w:rFonts w:ascii="Times New Roman" w:eastAsiaTheme="minorEastAsia" w:hAnsi="Times New Roman" w:cs="Times New Roman"/>
          <w:b/>
          <w:color w:val="000000" w:themeColor="text1"/>
          <w:kern w:val="2"/>
          <w:sz w:val="24"/>
          <w:szCs w:val="24"/>
          <w:lang w:eastAsia="hr-HR"/>
        </w:rPr>
      </w:pPr>
      <w:r w:rsidRPr="00FE3EFC">
        <w:rPr>
          <w:rFonts w:ascii="Times New Roman" w:eastAsiaTheme="minorEastAsia" w:hAnsi="Times New Roman" w:cs="Times New Roman"/>
          <w:b/>
          <w:color w:val="000000" w:themeColor="text1"/>
          <w:kern w:val="2"/>
          <w:sz w:val="24"/>
          <w:szCs w:val="24"/>
          <w:lang w:eastAsia="hr-HR"/>
        </w:rPr>
        <w:t>Članak 3</w:t>
      </w:r>
      <w:r w:rsidR="00B71DDC" w:rsidRPr="00FE3EFC">
        <w:rPr>
          <w:rFonts w:ascii="Times New Roman" w:eastAsiaTheme="minorEastAsia" w:hAnsi="Times New Roman" w:cs="Times New Roman"/>
          <w:b/>
          <w:color w:val="000000" w:themeColor="text1"/>
          <w:kern w:val="2"/>
          <w:sz w:val="24"/>
          <w:szCs w:val="24"/>
          <w:lang w:eastAsia="hr-HR"/>
        </w:rPr>
        <w:t>5</w:t>
      </w:r>
      <w:r w:rsidRPr="00FE3EFC">
        <w:rPr>
          <w:rFonts w:ascii="Times New Roman" w:eastAsiaTheme="minorEastAsia" w:hAnsi="Times New Roman" w:cs="Times New Roman"/>
          <w:b/>
          <w:color w:val="000000" w:themeColor="text1"/>
          <w:kern w:val="2"/>
          <w:sz w:val="24"/>
          <w:szCs w:val="24"/>
          <w:lang w:eastAsia="hr-HR"/>
        </w:rPr>
        <w:t>.</w:t>
      </w:r>
    </w:p>
    <w:p w14:paraId="556CC6DB" w14:textId="77777777" w:rsidR="001977B8" w:rsidRPr="001977B8" w:rsidRDefault="001977B8" w:rsidP="001977B8">
      <w:pPr>
        <w:pStyle w:val="StandardWeb"/>
        <w:spacing w:before="0" w:beforeAutospacing="0"/>
      </w:pPr>
      <w:bookmarkStart w:id="5" w:name="_Hlk209434093"/>
      <w:r w:rsidRPr="001977B8">
        <w:rPr>
          <w:rStyle w:val="citation-353"/>
        </w:rPr>
        <w:t xml:space="preserve">Općinski načelnik, na prijedlog Upravitelja groblja, donosi odluku o: </w:t>
      </w:r>
    </w:p>
    <w:p w14:paraId="4915A28A" w14:textId="77777777" w:rsidR="001977B8" w:rsidRPr="001977B8" w:rsidRDefault="001977B8" w:rsidP="001977B8">
      <w:pPr>
        <w:pStyle w:val="StandardWeb"/>
        <w:numPr>
          <w:ilvl w:val="0"/>
          <w:numId w:val="16"/>
        </w:numPr>
        <w:spacing w:before="0" w:beforeAutospacing="0"/>
      </w:pPr>
      <w:r w:rsidRPr="001977B8">
        <w:rPr>
          <w:rStyle w:val="citation-352"/>
        </w:rPr>
        <w:t xml:space="preserve">planiranju i osiguravanju posebnih polja ili dijelova groblja namijenjenih za dostojanstven ukop hrvatskih branitelja iz Domovinskog rata, sukladno potrebama i prostornim mogućnostima groblja; </w:t>
      </w:r>
    </w:p>
    <w:p w14:paraId="5E095FF2" w14:textId="77777777" w:rsidR="001977B8" w:rsidRPr="001977B8" w:rsidRDefault="001977B8" w:rsidP="001977B8">
      <w:pPr>
        <w:pStyle w:val="StandardWeb"/>
        <w:numPr>
          <w:ilvl w:val="0"/>
          <w:numId w:val="16"/>
        </w:numPr>
        <w:spacing w:before="0" w:beforeAutospacing="0"/>
      </w:pPr>
      <w:r w:rsidRPr="001977B8">
        <w:rPr>
          <w:rStyle w:val="citation-351"/>
        </w:rPr>
        <w:t xml:space="preserve">mogućnosti da pojedini dijelovi groblja služe za ukope članova pojedinih vjerskih zajednica te mogućnosti da se na tim dijelovima groblja ukop obavlja uz prethodnu suglasnost predstavnika tih vjerskih zajednica; </w:t>
      </w:r>
    </w:p>
    <w:p w14:paraId="32D9418E" w14:textId="348F2F01" w:rsidR="004B1F2B" w:rsidRPr="009E21B2" w:rsidRDefault="001977B8" w:rsidP="009E21B2">
      <w:pPr>
        <w:pStyle w:val="StandardWeb"/>
        <w:numPr>
          <w:ilvl w:val="0"/>
          <w:numId w:val="16"/>
        </w:numPr>
        <w:spacing w:before="0" w:beforeAutospacing="0"/>
      </w:pPr>
      <w:r w:rsidRPr="001977B8">
        <w:rPr>
          <w:rStyle w:val="citation-350"/>
        </w:rPr>
        <w:t>mogućnosti da se dio groblja ustupi drugoj jedinici lokalne samouprave ili o sklapanju ugovora o zajedničkom korištenju groblja s drugom jedinicom lokalne samouprave.</w:t>
      </w:r>
      <w:bookmarkEnd w:id="5"/>
    </w:p>
    <w:p w14:paraId="548A94D8" w14:textId="77777777" w:rsidR="004B1F2B" w:rsidRPr="00FE3EFC" w:rsidRDefault="004B1F2B"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0EEF9BE" w14:textId="39C6ECF1" w:rsidR="00145ABA" w:rsidRPr="00FE3EFC"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sz w:val="24"/>
          <w:szCs w:val="24"/>
          <w:lang w:eastAsia="hr-HR"/>
        </w:rPr>
        <w:t>X.</w:t>
      </w:r>
      <w:r w:rsidRPr="00FE3EFC">
        <w:rPr>
          <w:rFonts w:ascii="Times New Roman" w:eastAsia="Times New Roman" w:hAnsi="Times New Roman" w:cs="Times New Roman"/>
          <w:b/>
          <w:color w:val="000000"/>
          <w:sz w:val="24"/>
          <w:szCs w:val="24"/>
          <w:lang w:eastAsia="hr-HR"/>
        </w:rPr>
        <w:t xml:space="preserve"> PREKRŠAJNE ODREDBE</w:t>
      </w:r>
    </w:p>
    <w:p w14:paraId="1AEFE131" w14:textId="77777777" w:rsidR="00145ABA" w:rsidRPr="00FE3EFC"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845150" w14:textId="2AD4FDE9" w:rsidR="00BD3B8C" w:rsidRPr="00FE3EF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36</w:t>
      </w:r>
      <w:r w:rsidRPr="00FE3EFC">
        <w:rPr>
          <w:rFonts w:ascii="Times New Roman" w:eastAsia="Times New Roman" w:hAnsi="Times New Roman" w:cs="Times New Roman"/>
          <w:b/>
          <w:bCs/>
          <w:color w:val="000000"/>
          <w:sz w:val="24"/>
          <w:szCs w:val="24"/>
          <w:lang w:eastAsia="hr-HR"/>
        </w:rPr>
        <w:t>.</w:t>
      </w:r>
    </w:p>
    <w:p w14:paraId="11301958" w14:textId="36EBA4CE" w:rsidR="00BD3B8C" w:rsidRPr="00FE3EFC" w:rsidRDefault="00BD3B8C"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Novčanom kaznom do </w:t>
      </w:r>
      <w:r w:rsidR="00876FB5">
        <w:rPr>
          <w:rFonts w:ascii="Times New Roman" w:eastAsia="Times New Roman" w:hAnsi="Times New Roman" w:cs="Times New Roman"/>
          <w:color w:val="000000"/>
          <w:sz w:val="24"/>
          <w:szCs w:val="24"/>
          <w:lang w:eastAsia="hr-HR"/>
        </w:rPr>
        <w:t>2</w:t>
      </w:r>
      <w:r w:rsidRPr="00FE3EFC">
        <w:rPr>
          <w:rFonts w:ascii="Times New Roman" w:eastAsia="Times New Roman" w:hAnsi="Times New Roman" w:cs="Times New Roman"/>
          <w:color w:val="000000"/>
          <w:sz w:val="24"/>
          <w:szCs w:val="24"/>
          <w:lang w:eastAsia="hr-HR"/>
        </w:rPr>
        <w:t>00,00 eura kaznit će se za prekršaj izvoditelj radova na groblju:</w:t>
      </w:r>
    </w:p>
    <w:p w14:paraId="7D49100B" w14:textId="367C480A" w:rsidR="00BD3B8C" w:rsidRPr="00FE3EFC"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ako postavlja spomenike, znakove ili uređaje protivno odredbi članka </w:t>
      </w:r>
      <w:r w:rsidR="00546181" w:rsidRPr="00FE3EFC">
        <w:rPr>
          <w:rFonts w:ascii="Times New Roman" w:eastAsia="Times New Roman" w:hAnsi="Times New Roman" w:cs="Times New Roman"/>
          <w:color w:val="000000"/>
          <w:sz w:val="24"/>
          <w:szCs w:val="24"/>
          <w:lang w:eastAsia="hr-HR"/>
        </w:rPr>
        <w:t>6. stavak 3.</w:t>
      </w:r>
      <w:r w:rsidRPr="00FE3EFC">
        <w:rPr>
          <w:rFonts w:ascii="Times New Roman" w:eastAsia="Times New Roman" w:hAnsi="Times New Roman" w:cs="Times New Roman"/>
          <w:color w:val="000000"/>
          <w:sz w:val="24"/>
          <w:szCs w:val="24"/>
          <w:lang w:eastAsia="hr-HR"/>
        </w:rPr>
        <w:t>.</w:t>
      </w:r>
    </w:p>
    <w:p w14:paraId="76F97658" w14:textId="042BAA2A" w:rsidR="00BD3B8C" w:rsidRPr="00FE3EFC"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ako izvodi radove </w:t>
      </w:r>
      <w:r w:rsidR="009A1003" w:rsidRPr="00FE3EFC">
        <w:rPr>
          <w:rFonts w:ascii="Times New Roman" w:eastAsia="Times New Roman" w:hAnsi="Times New Roman" w:cs="Times New Roman"/>
          <w:color w:val="000000"/>
          <w:sz w:val="24"/>
          <w:szCs w:val="24"/>
          <w:lang w:eastAsia="hr-HR"/>
        </w:rPr>
        <w:t xml:space="preserve">protivno odredbama </w:t>
      </w:r>
      <w:r w:rsidRPr="00FE3EFC">
        <w:rPr>
          <w:rFonts w:ascii="Times New Roman" w:eastAsia="Times New Roman" w:hAnsi="Times New Roman" w:cs="Times New Roman"/>
          <w:color w:val="000000"/>
          <w:sz w:val="24"/>
          <w:szCs w:val="24"/>
          <w:lang w:eastAsia="hr-HR"/>
        </w:rPr>
        <w:t>članak</w:t>
      </w:r>
      <w:r w:rsidR="009A1003" w:rsidRPr="00FE3EFC">
        <w:rPr>
          <w:rFonts w:ascii="Times New Roman" w:eastAsia="Times New Roman" w:hAnsi="Times New Roman" w:cs="Times New Roman"/>
          <w:color w:val="000000"/>
          <w:sz w:val="24"/>
          <w:szCs w:val="24"/>
          <w:lang w:eastAsia="hr-HR"/>
        </w:rPr>
        <w:t>a</w:t>
      </w:r>
      <w:r w:rsidRPr="00FE3EFC">
        <w:rPr>
          <w:rFonts w:ascii="Times New Roman" w:eastAsia="Times New Roman" w:hAnsi="Times New Roman" w:cs="Times New Roman"/>
          <w:color w:val="000000"/>
          <w:sz w:val="24"/>
          <w:szCs w:val="24"/>
          <w:lang w:eastAsia="hr-HR"/>
        </w:rPr>
        <w:t xml:space="preserve"> 3</w:t>
      </w:r>
      <w:r w:rsidR="009A1003" w:rsidRPr="00FE3EFC">
        <w:rPr>
          <w:rFonts w:ascii="Times New Roman" w:eastAsia="Times New Roman" w:hAnsi="Times New Roman" w:cs="Times New Roman"/>
          <w:color w:val="000000"/>
          <w:sz w:val="24"/>
          <w:szCs w:val="24"/>
          <w:lang w:eastAsia="hr-HR"/>
        </w:rPr>
        <w:t>0</w:t>
      </w:r>
      <w:r w:rsidRPr="00FE3EFC">
        <w:rPr>
          <w:rFonts w:ascii="Times New Roman" w:eastAsia="Times New Roman" w:hAnsi="Times New Roman" w:cs="Times New Roman"/>
          <w:color w:val="000000"/>
          <w:sz w:val="24"/>
          <w:szCs w:val="24"/>
          <w:lang w:eastAsia="hr-HR"/>
        </w:rPr>
        <w:t>.</w:t>
      </w:r>
      <w:r w:rsidR="009A1003" w:rsidRPr="00FE3EFC">
        <w:rPr>
          <w:rFonts w:ascii="Times New Roman" w:eastAsia="Times New Roman" w:hAnsi="Times New Roman" w:cs="Times New Roman"/>
          <w:color w:val="000000"/>
          <w:sz w:val="24"/>
          <w:szCs w:val="24"/>
          <w:lang w:eastAsia="hr-HR"/>
        </w:rPr>
        <w:t xml:space="preserve"> i 31.</w:t>
      </w:r>
    </w:p>
    <w:p w14:paraId="5B3E1404" w14:textId="77777777" w:rsidR="00A65B38" w:rsidRPr="00FE3EFC"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792B5A4" w14:textId="049E1F3F" w:rsidR="00A65B38" w:rsidRPr="00FE3EFC"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37</w:t>
      </w:r>
      <w:r w:rsidRPr="00FE3EFC">
        <w:rPr>
          <w:rFonts w:ascii="Times New Roman" w:eastAsia="Times New Roman" w:hAnsi="Times New Roman" w:cs="Times New Roman"/>
          <w:b/>
          <w:bCs/>
          <w:color w:val="000000"/>
          <w:sz w:val="24"/>
          <w:szCs w:val="24"/>
          <w:lang w:eastAsia="hr-HR"/>
        </w:rPr>
        <w:t>.</w:t>
      </w:r>
    </w:p>
    <w:p w14:paraId="524F4CC3" w14:textId="77777777" w:rsidR="00A65B38" w:rsidRPr="00FE3EFC" w:rsidRDefault="00A65B38" w:rsidP="00610A97">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Novčanom kaznom do 100,00 </w:t>
      </w:r>
      <w:r w:rsidR="00970645" w:rsidRPr="00FE3EFC">
        <w:rPr>
          <w:rFonts w:ascii="Times New Roman" w:eastAsia="Times New Roman" w:hAnsi="Times New Roman" w:cs="Times New Roman"/>
          <w:color w:val="000000"/>
          <w:sz w:val="24"/>
          <w:szCs w:val="24"/>
          <w:lang w:eastAsia="hr-HR"/>
        </w:rPr>
        <w:t>eura</w:t>
      </w:r>
      <w:r w:rsidRPr="00FE3EFC">
        <w:rPr>
          <w:rFonts w:ascii="Times New Roman" w:eastAsia="Times New Roman" w:hAnsi="Times New Roman" w:cs="Times New Roman"/>
          <w:color w:val="000000"/>
          <w:sz w:val="24"/>
          <w:szCs w:val="24"/>
          <w:lang w:eastAsia="hr-HR"/>
        </w:rPr>
        <w:t xml:space="preserve"> kaznit će se za prekršaj fizička osoba -</w:t>
      </w:r>
      <w:r w:rsidR="00DE24CB" w:rsidRPr="00FE3EFC">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korisnik groba:</w:t>
      </w:r>
    </w:p>
    <w:p w14:paraId="4740BC2A" w14:textId="4E846645" w:rsidR="00A65B38" w:rsidRPr="00FE3EFC"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ako ne održava grobno mjesto sukladno odredbi </w:t>
      </w:r>
      <w:r w:rsidR="006A55C8" w:rsidRPr="00FE3EFC">
        <w:rPr>
          <w:rFonts w:ascii="Times New Roman" w:eastAsia="Times New Roman" w:hAnsi="Times New Roman" w:cs="Times New Roman"/>
          <w:color w:val="000000"/>
          <w:sz w:val="24"/>
          <w:szCs w:val="24"/>
          <w:lang w:eastAsia="hr-HR"/>
        </w:rPr>
        <w:t>članka</w:t>
      </w:r>
      <w:r w:rsidRPr="00FE3EFC">
        <w:rPr>
          <w:rFonts w:ascii="Times New Roman" w:eastAsia="Times New Roman" w:hAnsi="Times New Roman" w:cs="Times New Roman"/>
          <w:color w:val="000000"/>
          <w:sz w:val="24"/>
          <w:szCs w:val="24"/>
          <w:lang w:eastAsia="hr-HR"/>
        </w:rPr>
        <w:t xml:space="preserve"> 2</w:t>
      </w:r>
      <w:r w:rsidR="006A55C8" w:rsidRPr="00FE3EFC">
        <w:rPr>
          <w:rFonts w:ascii="Times New Roman" w:eastAsia="Times New Roman" w:hAnsi="Times New Roman" w:cs="Times New Roman"/>
          <w:color w:val="000000"/>
          <w:sz w:val="24"/>
          <w:szCs w:val="24"/>
          <w:lang w:eastAsia="hr-HR"/>
        </w:rPr>
        <w:t>5</w:t>
      </w:r>
      <w:r w:rsidRPr="00FE3EFC">
        <w:rPr>
          <w:rFonts w:ascii="Times New Roman" w:eastAsia="Times New Roman" w:hAnsi="Times New Roman" w:cs="Times New Roman"/>
          <w:color w:val="000000"/>
          <w:sz w:val="24"/>
          <w:szCs w:val="24"/>
          <w:lang w:eastAsia="hr-HR"/>
        </w:rPr>
        <w:t>.</w:t>
      </w:r>
    </w:p>
    <w:p w14:paraId="197F839B" w14:textId="641D8F05" w:rsidR="00A65B38" w:rsidRPr="00FE3EFC"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ako postupi suprotno odredbi članka 3</w:t>
      </w:r>
      <w:r w:rsidR="006A55C8" w:rsidRPr="00FE3EFC">
        <w:rPr>
          <w:rFonts w:ascii="Times New Roman" w:eastAsia="Times New Roman" w:hAnsi="Times New Roman" w:cs="Times New Roman"/>
          <w:color w:val="000000"/>
          <w:sz w:val="24"/>
          <w:szCs w:val="24"/>
          <w:lang w:eastAsia="hr-HR"/>
        </w:rPr>
        <w:t>0</w:t>
      </w:r>
      <w:r w:rsidRPr="00FE3EFC">
        <w:rPr>
          <w:rFonts w:ascii="Times New Roman" w:eastAsia="Times New Roman" w:hAnsi="Times New Roman" w:cs="Times New Roman"/>
          <w:color w:val="000000"/>
          <w:sz w:val="24"/>
          <w:szCs w:val="24"/>
          <w:lang w:eastAsia="hr-HR"/>
        </w:rPr>
        <w:t>.</w:t>
      </w:r>
    </w:p>
    <w:p w14:paraId="106EAB80" w14:textId="77777777" w:rsidR="006A55C8" w:rsidRPr="00FE3EFC" w:rsidRDefault="006A55C8"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4B07F40" w14:textId="1F7CA8FA" w:rsidR="00970645" w:rsidRPr="00FE3EFC"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FE3EFC">
        <w:rPr>
          <w:rFonts w:ascii="Times New Roman" w:eastAsia="Times New Roman" w:hAnsi="Times New Roman" w:cs="Times New Roman"/>
          <w:b/>
          <w:color w:val="000000"/>
          <w:sz w:val="24"/>
          <w:szCs w:val="24"/>
          <w:lang w:eastAsia="hr-HR"/>
        </w:rPr>
        <w:t>XI. PRIJELAZNE I ZAVRŠNE ODREDBE</w:t>
      </w:r>
    </w:p>
    <w:p w14:paraId="5F89559D" w14:textId="77777777" w:rsidR="00CC2EB1" w:rsidRPr="00FE3EFC"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A65E0C" w14:textId="747F524A" w:rsidR="00CC2EB1" w:rsidRPr="00FE3EFC" w:rsidRDefault="00CC2EB1" w:rsidP="00CC2EB1">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38</w:t>
      </w:r>
      <w:r w:rsidRPr="00FE3EFC">
        <w:rPr>
          <w:rFonts w:ascii="Times New Roman" w:eastAsia="Times New Roman" w:hAnsi="Times New Roman" w:cs="Times New Roman"/>
          <w:b/>
          <w:bCs/>
          <w:color w:val="000000"/>
          <w:sz w:val="24"/>
          <w:szCs w:val="24"/>
          <w:lang w:eastAsia="hr-HR"/>
        </w:rPr>
        <w:t>.</w:t>
      </w:r>
    </w:p>
    <w:p w14:paraId="0410EC39" w14:textId="34DA5F1D" w:rsidR="00546181" w:rsidRPr="00FE3EFC" w:rsidRDefault="00546181" w:rsidP="00610A97">
      <w:pPr>
        <w:rPr>
          <w:rFonts w:ascii="Times New Roman" w:eastAsia="Times New Roman" w:hAnsi="Times New Roman" w:cs="Times New Roman"/>
          <w:color w:val="000000"/>
          <w:sz w:val="24"/>
          <w:szCs w:val="24"/>
          <w:lang w:eastAsia="hr-HR"/>
        </w:rPr>
      </w:pPr>
      <w:r w:rsidRPr="00FE3EFC">
        <w:rPr>
          <w:rFonts w:ascii="Times New Roman" w:eastAsia="Times New Roman" w:hAnsi="Times New Roman" w:cs="Times New Roman"/>
          <w:color w:val="000000"/>
          <w:sz w:val="24"/>
          <w:szCs w:val="24"/>
          <w:lang w:eastAsia="hr-HR"/>
        </w:rPr>
        <w:t xml:space="preserve">Danom stupanja na snagu ove Odluke prestaje važiti Odluka o </w:t>
      </w:r>
      <w:r w:rsidR="004E0F24">
        <w:rPr>
          <w:rFonts w:ascii="Times New Roman" w:eastAsia="Times New Roman" w:hAnsi="Times New Roman" w:cs="Times New Roman"/>
          <w:color w:val="000000"/>
          <w:sz w:val="24"/>
          <w:szCs w:val="24"/>
          <w:lang w:eastAsia="hr-HR"/>
        </w:rPr>
        <w:t xml:space="preserve">načinu i upravljanja grobljima,  KLASA:021-01/99-01/02, URBROJ: 2133/20-04-99-13 OD 24.10.1999. godine. </w:t>
      </w:r>
    </w:p>
    <w:p w14:paraId="568C2CA3" w14:textId="77777777" w:rsidR="00CC2EB1" w:rsidRPr="00FE3EFC"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1D23FDF" w14:textId="77777777" w:rsidR="00610A97" w:rsidRPr="00FE3EFC" w:rsidRDefault="00CC2EB1" w:rsidP="00610A97">
      <w:pPr>
        <w:spacing w:after="0" w:line="240" w:lineRule="auto"/>
        <w:jc w:val="center"/>
        <w:rPr>
          <w:rFonts w:ascii="Times New Roman" w:eastAsia="Times New Roman" w:hAnsi="Times New Roman" w:cs="Times New Roman"/>
          <w:b/>
          <w:bCs/>
          <w:color w:val="000000"/>
          <w:sz w:val="24"/>
          <w:szCs w:val="24"/>
          <w:lang w:eastAsia="hr-HR"/>
        </w:rPr>
      </w:pPr>
      <w:r w:rsidRPr="00FE3EFC">
        <w:rPr>
          <w:rFonts w:ascii="Times New Roman" w:eastAsia="Times New Roman" w:hAnsi="Times New Roman" w:cs="Times New Roman"/>
          <w:b/>
          <w:bCs/>
          <w:color w:val="000000"/>
          <w:sz w:val="24"/>
          <w:szCs w:val="24"/>
          <w:lang w:eastAsia="hr-HR"/>
        </w:rPr>
        <w:t xml:space="preserve">Članak </w:t>
      </w:r>
      <w:r w:rsidR="00B71DDC" w:rsidRPr="00FE3EFC">
        <w:rPr>
          <w:rFonts w:ascii="Times New Roman" w:eastAsia="Times New Roman" w:hAnsi="Times New Roman" w:cs="Times New Roman"/>
          <w:b/>
          <w:bCs/>
          <w:color w:val="000000"/>
          <w:sz w:val="24"/>
          <w:szCs w:val="24"/>
          <w:lang w:eastAsia="hr-HR"/>
        </w:rPr>
        <w:t>39</w:t>
      </w:r>
      <w:r w:rsidRPr="00FE3EFC">
        <w:rPr>
          <w:rFonts w:ascii="Times New Roman" w:eastAsia="Times New Roman" w:hAnsi="Times New Roman" w:cs="Times New Roman"/>
          <w:b/>
          <w:bCs/>
          <w:color w:val="000000"/>
          <w:sz w:val="24"/>
          <w:szCs w:val="24"/>
          <w:lang w:eastAsia="hr-HR"/>
        </w:rPr>
        <w:t>.</w:t>
      </w:r>
    </w:p>
    <w:p w14:paraId="43C6AA05" w14:textId="04F4E3B5" w:rsidR="00CC2EB1" w:rsidRPr="00FE3EFC" w:rsidRDefault="00CC2EB1" w:rsidP="00876FB5">
      <w:pPr>
        <w:spacing w:after="0" w:line="240" w:lineRule="auto"/>
        <w:jc w:val="both"/>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sz w:val="24"/>
          <w:szCs w:val="24"/>
          <w:lang w:eastAsia="hr-HR"/>
        </w:rPr>
        <w:t>Ova Odluka stupa na snagu osmog dana od dana objave u</w:t>
      </w:r>
      <w:r w:rsidR="00125030">
        <w:rPr>
          <w:rFonts w:ascii="Times New Roman" w:eastAsia="Times New Roman" w:hAnsi="Times New Roman" w:cs="Times New Roman"/>
          <w:color w:val="000000"/>
          <w:sz w:val="24"/>
          <w:szCs w:val="24"/>
          <w:lang w:eastAsia="hr-HR"/>
        </w:rPr>
        <w:t xml:space="preserve"> „</w:t>
      </w:r>
      <w:r w:rsidRPr="00FE3EFC">
        <w:rPr>
          <w:rFonts w:ascii="Times New Roman" w:eastAsia="Times New Roman" w:hAnsi="Times New Roman" w:cs="Times New Roman"/>
          <w:color w:val="000000"/>
          <w:sz w:val="24"/>
          <w:szCs w:val="24"/>
          <w:lang w:eastAsia="hr-HR"/>
        </w:rPr>
        <w:t xml:space="preserve"> </w:t>
      </w:r>
      <w:r w:rsidR="00610A97" w:rsidRPr="00FE3EFC">
        <w:rPr>
          <w:rFonts w:ascii="Times New Roman" w:eastAsia="Times New Roman" w:hAnsi="Times New Roman" w:cs="Times New Roman"/>
          <w:color w:val="000000"/>
          <w:sz w:val="24"/>
          <w:szCs w:val="24"/>
          <w:lang w:eastAsia="hr-HR"/>
        </w:rPr>
        <w:t xml:space="preserve">Službenom </w:t>
      </w:r>
      <w:r w:rsidR="004A1493" w:rsidRPr="00FE3EFC">
        <w:rPr>
          <w:rFonts w:ascii="Times New Roman" w:eastAsia="Times New Roman" w:hAnsi="Times New Roman" w:cs="Times New Roman"/>
          <w:color w:val="000000"/>
          <w:sz w:val="24"/>
          <w:szCs w:val="24"/>
          <w:lang w:eastAsia="hr-HR"/>
        </w:rPr>
        <w:t>Glasniku Općine</w:t>
      </w:r>
      <w:r w:rsidRPr="00FE3EFC">
        <w:rPr>
          <w:rFonts w:ascii="Times New Roman" w:eastAsia="Times New Roman" w:hAnsi="Times New Roman" w:cs="Times New Roman"/>
          <w:color w:val="000000" w:themeColor="text1"/>
          <w:sz w:val="24"/>
          <w:szCs w:val="24"/>
          <w:lang w:eastAsia="hr-HR"/>
        </w:rPr>
        <w:t xml:space="preserve"> </w:t>
      </w:r>
      <w:r w:rsidR="00610A97" w:rsidRPr="00FE3EFC">
        <w:rPr>
          <w:rFonts w:ascii="Times New Roman" w:eastAsia="Times New Roman" w:hAnsi="Times New Roman" w:cs="Times New Roman"/>
          <w:color w:val="000000" w:themeColor="text1"/>
          <w:sz w:val="24"/>
          <w:szCs w:val="24"/>
          <w:lang w:eastAsia="hr-HR"/>
        </w:rPr>
        <w:t xml:space="preserve"> Tounj</w:t>
      </w:r>
      <w:r w:rsidR="00125030">
        <w:rPr>
          <w:rFonts w:ascii="Times New Roman" w:eastAsia="Times New Roman" w:hAnsi="Times New Roman" w:cs="Times New Roman"/>
          <w:color w:val="000000" w:themeColor="text1"/>
          <w:sz w:val="24"/>
          <w:szCs w:val="24"/>
          <w:lang w:eastAsia="hr-HR"/>
        </w:rPr>
        <w:t>“</w:t>
      </w:r>
      <w:r w:rsidR="00610A97" w:rsidRPr="00FE3EFC">
        <w:rPr>
          <w:rFonts w:ascii="Times New Roman" w:eastAsia="Times New Roman" w:hAnsi="Times New Roman" w:cs="Times New Roman"/>
          <w:color w:val="000000" w:themeColor="text1"/>
          <w:sz w:val="24"/>
          <w:szCs w:val="24"/>
          <w:lang w:eastAsia="hr-HR"/>
        </w:rPr>
        <w:t xml:space="preserve">. </w:t>
      </w:r>
    </w:p>
    <w:p w14:paraId="4C193DAF" w14:textId="77777777" w:rsidR="004B1F2B" w:rsidRPr="00FE3EFC" w:rsidRDefault="004B1F2B" w:rsidP="00610A97">
      <w:pPr>
        <w:spacing w:after="0" w:line="240" w:lineRule="auto"/>
        <w:rPr>
          <w:rFonts w:ascii="Times New Roman" w:eastAsia="Times New Roman" w:hAnsi="Times New Roman" w:cs="Times New Roman"/>
          <w:color w:val="000000" w:themeColor="text1"/>
          <w:sz w:val="24"/>
          <w:szCs w:val="24"/>
          <w:lang w:eastAsia="hr-HR"/>
        </w:rPr>
      </w:pPr>
    </w:p>
    <w:p w14:paraId="0959F331" w14:textId="781A5CDF" w:rsidR="004B1F2B" w:rsidRPr="00FE3EFC" w:rsidRDefault="004B1F2B" w:rsidP="00234889">
      <w:pPr>
        <w:spacing w:after="0" w:line="240" w:lineRule="auto"/>
        <w:jc w:val="center"/>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ab/>
        <w:t>OPĆINSKO VIJEĆE OPĆINE TOUNJ</w:t>
      </w:r>
    </w:p>
    <w:p w14:paraId="7824FE2B" w14:textId="77777777" w:rsidR="004B1F2B" w:rsidRPr="00FE3EFC" w:rsidRDefault="004B1F2B" w:rsidP="004B1F2B">
      <w:pPr>
        <w:spacing w:after="0" w:line="240" w:lineRule="auto"/>
        <w:jc w:val="right"/>
        <w:rPr>
          <w:rFonts w:ascii="Times New Roman" w:eastAsia="Times New Roman" w:hAnsi="Times New Roman" w:cs="Times New Roman"/>
          <w:color w:val="000000" w:themeColor="text1"/>
          <w:sz w:val="24"/>
          <w:szCs w:val="24"/>
          <w:lang w:eastAsia="hr-HR"/>
        </w:rPr>
      </w:pPr>
    </w:p>
    <w:p w14:paraId="7A157116" w14:textId="19409884" w:rsidR="004B1F2B" w:rsidRPr="00FE3EFC" w:rsidRDefault="004B1F2B" w:rsidP="00234889">
      <w:pPr>
        <w:spacing w:after="0" w:line="240" w:lineRule="auto"/>
        <w:jc w:val="center"/>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PREDSJEDNIK:</w:t>
      </w:r>
    </w:p>
    <w:p w14:paraId="34F2EAEF" w14:textId="071F4C1C" w:rsidR="004B1F2B" w:rsidRDefault="004B1F2B" w:rsidP="00234889">
      <w:pPr>
        <w:spacing w:after="0" w:line="240" w:lineRule="auto"/>
        <w:jc w:val="center"/>
        <w:rPr>
          <w:rFonts w:ascii="Times New Roman" w:eastAsia="Times New Roman" w:hAnsi="Times New Roman" w:cs="Times New Roman"/>
          <w:color w:val="000000" w:themeColor="text1"/>
          <w:sz w:val="24"/>
          <w:szCs w:val="24"/>
          <w:lang w:eastAsia="hr-HR"/>
        </w:rPr>
      </w:pPr>
      <w:r w:rsidRPr="00FE3EFC">
        <w:rPr>
          <w:rFonts w:ascii="Times New Roman" w:eastAsia="Times New Roman" w:hAnsi="Times New Roman" w:cs="Times New Roman"/>
          <w:color w:val="000000" w:themeColor="text1"/>
          <w:sz w:val="24"/>
          <w:szCs w:val="24"/>
          <w:lang w:eastAsia="hr-HR"/>
        </w:rPr>
        <w:t xml:space="preserve">Željko </w:t>
      </w:r>
      <w:proofErr w:type="spellStart"/>
      <w:r w:rsidRPr="00FE3EFC">
        <w:rPr>
          <w:rFonts w:ascii="Times New Roman" w:eastAsia="Times New Roman" w:hAnsi="Times New Roman" w:cs="Times New Roman"/>
          <w:color w:val="000000" w:themeColor="text1"/>
          <w:sz w:val="24"/>
          <w:szCs w:val="24"/>
          <w:lang w:eastAsia="hr-HR"/>
        </w:rPr>
        <w:t>Brletić</w:t>
      </w:r>
      <w:proofErr w:type="spellEnd"/>
    </w:p>
    <w:p w14:paraId="5458E1DC" w14:textId="77777777" w:rsidR="00F10851" w:rsidRDefault="00F10851" w:rsidP="004B1F2B">
      <w:pPr>
        <w:spacing w:after="0" w:line="240" w:lineRule="auto"/>
        <w:jc w:val="right"/>
        <w:rPr>
          <w:rFonts w:ascii="Times New Roman" w:eastAsia="Times New Roman" w:hAnsi="Times New Roman" w:cs="Times New Roman"/>
          <w:color w:val="000000" w:themeColor="text1"/>
          <w:sz w:val="24"/>
          <w:szCs w:val="24"/>
          <w:lang w:eastAsia="hr-HR"/>
        </w:rPr>
      </w:pPr>
    </w:p>
    <w:p w14:paraId="7E5EA4A6" w14:textId="77777777" w:rsidR="00F10851" w:rsidRDefault="00F10851" w:rsidP="004B1F2B">
      <w:pPr>
        <w:spacing w:after="0" w:line="240" w:lineRule="auto"/>
        <w:jc w:val="right"/>
        <w:rPr>
          <w:rFonts w:ascii="Times New Roman" w:eastAsia="Times New Roman" w:hAnsi="Times New Roman" w:cs="Times New Roman"/>
          <w:color w:val="000000" w:themeColor="text1"/>
          <w:sz w:val="24"/>
          <w:szCs w:val="24"/>
          <w:lang w:eastAsia="hr-HR"/>
        </w:rPr>
      </w:pPr>
    </w:p>
    <w:p w14:paraId="073E16BE" w14:textId="77777777" w:rsidR="00F10851" w:rsidRDefault="00F10851" w:rsidP="004B1F2B">
      <w:pPr>
        <w:spacing w:after="0" w:line="240" w:lineRule="auto"/>
        <w:jc w:val="right"/>
        <w:rPr>
          <w:rFonts w:ascii="Times New Roman" w:eastAsia="Times New Roman" w:hAnsi="Times New Roman" w:cs="Times New Roman"/>
          <w:color w:val="000000" w:themeColor="text1"/>
          <w:sz w:val="24"/>
          <w:szCs w:val="24"/>
          <w:lang w:eastAsia="hr-HR"/>
        </w:rPr>
      </w:pPr>
    </w:p>
    <w:p w14:paraId="02F100D3" w14:textId="77777777" w:rsidR="00F10851" w:rsidRDefault="00F10851" w:rsidP="004B1F2B">
      <w:pPr>
        <w:spacing w:after="0" w:line="240" w:lineRule="auto"/>
        <w:jc w:val="right"/>
        <w:rPr>
          <w:rFonts w:ascii="Times New Roman" w:eastAsia="Times New Roman" w:hAnsi="Times New Roman" w:cs="Times New Roman"/>
          <w:b/>
          <w:bCs/>
          <w:color w:val="000000"/>
          <w:sz w:val="24"/>
          <w:szCs w:val="24"/>
          <w:lang w:eastAsia="hr-HR"/>
        </w:rPr>
      </w:pPr>
    </w:p>
    <w:p w14:paraId="41EE7348" w14:textId="77777777" w:rsidR="00234889" w:rsidRPr="00FE3EFC" w:rsidRDefault="00234889" w:rsidP="004B1F2B">
      <w:pPr>
        <w:spacing w:after="0" w:line="240" w:lineRule="auto"/>
        <w:jc w:val="right"/>
        <w:rPr>
          <w:rFonts w:ascii="Times New Roman" w:eastAsia="Times New Roman" w:hAnsi="Times New Roman" w:cs="Times New Roman"/>
          <w:b/>
          <w:bCs/>
          <w:color w:val="000000"/>
          <w:sz w:val="24"/>
          <w:szCs w:val="24"/>
          <w:lang w:eastAsia="hr-HR"/>
        </w:rPr>
      </w:pPr>
    </w:p>
    <w:p w14:paraId="37756805"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1F4A647A" w14:textId="77777777" w:rsidR="0001755E" w:rsidRPr="00FE3EFC" w:rsidRDefault="0001755E" w:rsidP="00FD4821">
      <w:pPr>
        <w:shd w:val="clear" w:color="auto" w:fill="FFFFFF"/>
        <w:spacing w:after="0" w:line="240" w:lineRule="auto"/>
        <w:rPr>
          <w:rFonts w:ascii="Times New Roman" w:eastAsia="Times New Roman" w:hAnsi="Times New Roman" w:cs="Times New Roman"/>
          <w:b/>
          <w:color w:val="000000"/>
          <w:sz w:val="24"/>
          <w:szCs w:val="24"/>
          <w:lang w:eastAsia="hr-HR"/>
        </w:rPr>
      </w:pPr>
    </w:p>
    <w:p w14:paraId="58FB3A13" w14:textId="2CEDB0C8" w:rsidR="00610A97" w:rsidRPr="00FE3EFC" w:rsidRDefault="00556B32" w:rsidP="00610A97">
      <w:pPr>
        <w:spacing w:after="0" w:line="240" w:lineRule="auto"/>
        <w:rPr>
          <w:rFonts w:ascii="Times New Roman" w:eastAsia="Times New Roman" w:hAnsi="Times New Roman" w:cs="Times New Roman"/>
          <w:b/>
          <w:bCs/>
          <w:lang w:val="en-US"/>
        </w:rPr>
      </w:pPr>
      <w:r w:rsidRPr="00FE3EFC">
        <w:rPr>
          <w:rFonts w:ascii="Times New Roman" w:eastAsia="Times New Roman" w:hAnsi="Times New Roman" w:cs="Times New Roman"/>
          <w:b/>
          <w:bCs/>
          <w:lang w:val="en-US"/>
        </w:rPr>
        <w:t xml:space="preserve">                                                                                               </w:t>
      </w:r>
    </w:p>
    <w:p w14:paraId="62A43679" w14:textId="77777777"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lastRenderedPageBreak/>
        <w:t>I. UVOD I PRAVNA OSNOVA</w:t>
      </w:r>
    </w:p>
    <w:p w14:paraId="50CAAE1A" w14:textId="7C2802BD" w:rsid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Ovo obrazloženje podnosi se u sklopu javnog savjetovanja o Nacrtu prijedloga Odluke o grobljima Općine Tounj. Pravna osnova za donošenje ove Odluke nalazi se u članku </w:t>
      </w:r>
      <w:r>
        <w:rPr>
          <w:rFonts w:ascii="Times New Roman" w:eastAsia="Times New Roman" w:hAnsi="Times New Roman" w:cs="Times New Roman"/>
          <w:sz w:val="24"/>
          <w:szCs w:val="24"/>
        </w:rPr>
        <w:t xml:space="preserve"> 9. </w:t>
      </w:r>
      <w:r w:rsidRPr="0001755E">
        <w:rPr>
          <w:rFonts w:ascii="Times New Roman" w:eastAsia="Times New Roman" w:hAnsi="Times New Roman" w:cs="Times New Roman"/>
          <w:sz w:val="24"/>
          <w:szCs w:val="24"/>
        </w:rPr>
        <w:t>Zakona o grobljima (Narodne novine 78/25 i 80/25), kojim je propisano da jedinice lokalne samouprave donose odluku kojom uređuju upravljanje, održavanje i uvjete korištenja groblja na svom području. Predložena Odluka usklađuje lokalne propise s novim zakonskim okvirima iz 2025. godine, s ciljem osiguranja pijeteta prema pokojnicima i zaštite prava korisnika grobnih mjesta.</w:t>
      </w:r>
    </w:p>
    <w:p w14:paraId="1F34E65D" w14:textId="03211CD1" w:rsidR="000065B8" w:rsidRPr="000065B8" w:rsidRDefault="000065B8" w:rsidP="000065B8">
      <w:pPr>
        <w:spacing w:after="0" w:line="240" w:lineRule="auto"/>
        <w:jc w:val="both"/>
        <w:rPr>
          <w:rFonts w:ascii="Times New Roman" w:eastAsia="Times New Roman" w:hAnsi="Times New Roman" w:cs="Times New Roman"/>
          <w:sz w:val="24"/>
          <w:szCs w:val="24"/>
        </w:rPr>
      </w:pPr>
      <w:r w:rsidRPr="000065B8">
        <w:rPr>
          <w:rFonts w:ascii="Times New Roman" w:eastAsia="Times New Roman" w:hAnsi="Times New Roman" w:cs="Times New Roman"/>
          <w:sz w:val="24"/>
          <w:szCs w:val="24"/>
        </w:rPr>
        <w:t xml:space="preserve">Sukladno odredbama Zakona o pravu na pristup informacijama, javno savjetovanje u pravilu traje 30 dana. Međutim, u konkretnom slučaju razdoblje savjetovanja je skraćeno na </w:t>
      </w:r>
      <w:r>
        <w:rPr>
          <w:rFonts w:ascii="Times New Roman" w:eastAsia="Times New Roman" w:hAnsi="Times New Roman" w:cs="Times New Roman"/>
          <w:sz w:val="24"/>
          <w:szCs w:val="24"/>
        </w:rPr>
        <w:t xml:space="preserve"> 15</w:t>
      </w:r>
      <w:r w:rsidRPr="000065B8">
        <w:rPr>
          <w:rFonts w:ascii="Times New Roman" w:eastAsia="Times New Roman" w:hAnsi="Times New Roman" w:cs="Times New Roman"/>
          <w:sz w:val="24"/>
          <w:szCs w:val="24"/>
        </w:rPr>
        <w:t xml:space="preserve"> dana.</w:t>
      </w:r>
    </w:p>
    <w:p w14:paraId="4B76474A" w14:textId="77777777" w:rsidR="000065B8" w:rsidRPr="000065B8" w:rsidRDefault="000065B8" w:rsidP="000065B8">
      <w:pPr>
        <w:spacing w:after="0" w:line="240" w:lineRule="auto"/>
        <w:jc w:val="both"/>
        <w:rPr>
          <w:rFonts w:ascii="Times New Roman" w:eastAsia="Times New Roman" w:hAnsi="Times New Roman" w:cs="Times New Roman"/>
          <w:sz w:val="24"/>
          <w:szCs w:val="24"/>
        </w:rPr>
      </w:pPr>
      <w:r w:rsidRPr="000065B8">
        <w:rPr>
          <w:rFonts w:ascii="Times New Roman" w:eastAsia="Times New Roman" w:hAnsi="Times New Roman" w:cs="Times New Roman"/>
          <w:sz w:val="24"/>
          <w:szCs w:val="24"/>
        </w:rPr>
        <w:t>Razlozi za skraćivanje postupka su:</w:t>
      </w:r>
    </w:p>
    <w:p w14:paraId="1399C2FE" w14:textId="2606E2A4" w:rsidR="000065B8" w:rsidRPr="000065B8" w:rsidRDefault="000065B8" w:rsidP="000065B8">
      <w:pPr>
        <w:pStyle w:val="Odlomakpopisa"/>
        <w:numPr>
          <w:ilvl w:val="0"/>
          <w:numId w:val="9"/>
        </w:numPr>
        <w:spacing w:after="0" w:line="240" w:lineRule="auto"/>
        <w:jc w:val="both"/>
        <w:rPr>
          <w:rFonts w:ascii="Times New Roman" w:eastAsia="Times New Roman" w:hAnsi="Times New Roman" w:cs="Times New Roman"/>
          <w:sz w:val="24"/>
          <w:szCs w:val="24"/>
        </w:rPr>
      </w:pPr>
      <w:r w:rsidRPr="000065B8">
        <w:rPr>
          <w:rFonts w:ascii="Times New Roman" w:eastAsia="Times New Roman" w:hAnsi="Times New Roman" w:cs="Times New Roman"/>
          <w:sz w:val="24"/>
          <w:szCs w:val="24"/>
        </w:rPr>
        <w:t>Žurnost usklađivanja: Potreba za hitnim usklađivanjem lokalnih propisa s novim odredbama Zakona o grobljima (NN 78/25 i 80/25) kako bi se osigurala pravna sigurnost korisnika grobnih mjesta.</w:t>
      </w:r>
    </w:p>
    <w:p w14:paraId="0CDA4D56" w14:textId="0FEE9E51" w:rsidR="000065B8" w:rsidRPr="000065B8" w:rsidRDefault="000065B8" w:rsidP="000065B8">
      <w:pPr>
        <w:pStyle w:val="Odlomakpopisa"/>
        <w:numPr>
          <w:ilvl w:val="0"/>
          <w:numId w:val="9"/>
        </w:numPr>
        <w:spacing w:after="0" w:line="240" w:lineRule="auto"/>
        <w:jc w:val="both"/>
        <w:rPr>
          <w:rFonts w:ascii="Times New Roman" w:eastAsia="Times New Roman" w:hAnsi="Times New Roman" w:cs="Times New Roman"/>
          <w:sz w:val="24"/>
          <w:szCs w:val="24"/>
        </w:rPr>
      </w:pPr>
      <w:r w:rsidRPr="000065B8">
        <w:rPr>
          <w:rFonts w:ascii="Times New Roman" w:eastAsia="Times New Roman" w:hAnsi="Times New Roman" w:cs="Times New Roman"/>
          <w:sz w:val="24"/>
          <w:szCs w:val="24"/>
        </w:rPr>
        <w:t>Kontinuitet usluge: Sprječavanje zastoja u izdavanju rješenja o dodjeli grobnih mjesta i naplati naknada, što je nužno za redovito održavanje groblja na području Općine Tounj.</w:t>
      </w:r>
    </w:p>
    <w:p w14:paraId="33774BEA" w14:textId="0AFA7636" w:rsidR="000065B8" w:rsidRPr="000065B8" w:rsidRDefault="000065B8" w:rsidP="000065B8">
      <w:pPr>
        <w:pStyle w:val="Odlomakpopisa"/>
        <w:numPr>
          <w:ilvl w:val="0"/>
          <w:numId w:val="9"/>
        </w:numPr>
        <w:spacing w:after="0" w:line="240" w:lineRule="auto"/>
        <w:jc w:val="both"/>
        <w:rPr>
          <w:rFonts w:ascii="Times New Roman" w:eastAsia="Times New Roman" w:hAnsi="Times New Roman" w:cs="Times New Roman"/>
          <w:sz w:val="24"/>
          <w:szCs w:val="24"/>
        </w:rPr>
      </w:pPr>
      <w:r w:rsidRPr="000065B8">
        <w:rPr>
          <w:rFonts w:ascii="Times New Roman" w:eastAsia="Times New Roman" w:hAnsi="Times New Roman" w:cs="Times New Roman"/>
          <w:sz w:val="24"/>
          <w:szCs w:val="24"/>
        </w:rPr>
        <w:t>Tehnička nužnost: Osiguravanje pravovremene provedbe novih pravila o ukopu i ekshumacijama koja stupaju na snagu s novim kalendarskim razdobljem."</w:t>
      </w:r>
    </w:p>
    <w:p w14:paraId="1D829492" w14:textId="53F66E82" w:rsid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II. OBRAZLOŽENJE NOVIH ODREDBI</w:t>
      </w:r>
    </w:p>
    <w:p w14:paraId="5031026A" w14:textId="1A352648" w:rsidR="0001755E" w:rsidRPr="0001755E" w:rsidRDefault="0001755E" w:rsidP="00BE5C6C">
      <w:pPr>
        <w:spacing w:after="0" w:line="240" w:lineRule="auto"/>
        <w:ind w:firstLine="708"/>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1. Upravljanje i dodjela </w:t>
      </w:r>
    </w:p>
    <w:p w14:paraId="0336838A" w14:textId="3646E87A"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Nove odredbe jasno definiraju ulogu Jedinstvenog upravnog odjela kao Upravitelja groblja. Ključni novitet je uvođenje obveznog Plana rasporeda i korištenja koji uključuje prostor za prosipanje pepela, što je usklađivanje sa suvremenim ekološkim i pogrebnim trendovima. </w:t>
      </w:r>
    </w:p>
    <w:p w14:paraId="5D60EF3E" w14:textId="1D994E45" w:rsidR="0001755E" w:rsidRPr="0001755E" w:rsidRDefault="0001755E" w:rsidP="00BE5C6C">
      <w:pPr>
        <w:spacing w:after="0" w:line="240" w:lineRule="auto"/>
        <w:ind w:firstLine="708"/>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2. Imovinsko-pravni odnosi i ustupanje </w:t>
      </w:r>
    </w:p>
    <w:p w14:paraId="6AC6FA82" w14:textId="77777777"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Uvodi se stroža forma za ustupanje prava korištenja (obvezna ovjera kod javnog bilježnika). Ova odredba je nužna radi sprječavanja sporova i ilegalne trgovine grobnim mjestima. Također, precizno je definirano postupanje u slučaju odricanja od grobnog mjesta, čime se sprječava pojava "napuštenih" grobova bez korisnika.</w:t>
      </w:r>
    </w:p>
    <w:p w14:paraId="6E854E07" w14:textId="1D5C7C31" w:rsidR="0001755E" w:rsidRPr="0001755E" w:rsidRDefault="0001755E" w:rsidP="00BE5C6C">
      <w:pPr>
        <w:spacing w:after="0" w:line="240" w:lineRule="auto"/>
        <w:ind w:firstLine="708"/>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3. Vremenski razmaci i sanitarni uvjeti </w:t>
      </w:r>
    </w:p>
    <w:p w14:paraId="0B0F45AD" w14:textId="77777777"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Odredba o rokovima od 10 godina (preslagivanje) i 20 godina (premještanje) u skladu je sa sanitarnim propisima. Važno je naglasiti zaštitu nasljednika – pravo korištenja prelazi na nasljednike automatski po pravomoćnosti rješenja o nasljeđivanju, čime se osigurava kontinuitet brige o grobnom mjestu.</w:t>
      </w:r>
    </w:p>
    <w:p w14:paraId="63F0BD4F" w14:textId="48D69AAA" w:rsidR="0001755E" w:rsidRPr="0001755E" w:rsidRDefault="0001755E" w:rsidP="00BE5C6C">
      <w:pPr>
        <w:spacing w:after="0" w:line="240" w:lineRule="auto"/>
        <w:ind w:firstLine="708"/>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4. Održavanje i radovi </w:t>
      </w:r>
    </w:p>
    <w:p w14:paraId="259B7A22" w14:textId="47417C35"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 xml:space="preserve">Jasno se razdvaja odgovornost Upravitelja (zajednički dijelovi, staze, odvoz otpada) od odgovornosti korisnika (uređenje samog grobnog mjesta). </w:t>
      </w:r>
      <w:r w:rsidR="00BE5C6C">
        <w:rPr>
          <w:rFonts w:ascii="Times New Roman" w:eastAsia="Times New Roman" w:hAnsi="Times New Roman" w:cs="Times New Roman"/>
          <w:sz w:val="24"/>
          <w:szCs w:val="24"/>
        </w:rPr>
        <w:t xml:space="preserve">Uvode se </w:t>
      </w:r>
      <w:r w:rsidRPr="0001755E">
        <w:rPr>
          <w:rFonts w:ascii="Times New Roman" w:eastAsia="Times New Roman" w:hAnsi="Times New Roman" w:cs="Times New Roman"/>
          <w:sz w:val="24"/>
          <w:szCs w:val="24"/>
        </w:rPr>
        <w:t>stroga pravila za izvođače radova, čime se štiti imovina susjednih grobnih mjesta i osigurava red tijekom pogrebnih obreda.</w:t>
      </w:r>
    </w:p>
    <w:p w14:paraId="58A93C8C" w14:textId="2FFA5B40"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III. FINANCIJSKA SREDSTVA</w:t>
      </w:r>
    </w:p>
    <w:p w14:paraId="6F84AAA9" w14:textId="77777777"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Provedba ove Odluke ne zahtijeva dodatna sredstva iz proračuna Općine Tounj koja već nisu predviđena redovnim održavanjem komunalne infrastrukture.</w:t>
      </w:r>
    </w:p>
    <w:p w14:paraId="2F81C1F0" w14:textId="2CDD629B" w:rsidR="0001755E" w:rsidRPr="0001755E" w:rsidRDefault="0001755E" w:rsidP="00BE5C6C">
      <w:pPr>
        <w:spacing w:after="0" w:line="240" w:lineRule="auto"/>
        <w:jc w:val="both"/>
        <w:rPr>
          <w:rFonts w:ascii="Times New Roman" w:eastAsia="Times New Roman" w:hAnsi="Times New Roman" w:cs="Times New Roman"/>
          <w:sz w:val="24"/>
          <w:szCs w:val="24"/>
        </w:rPr>
      </w:pPr>
      <w:r w:rsidRPr="0001755E">
        <w:rPr>
          <w:rFonts w:ascii="Times New Roman" w:eastAsia="Times New Roman" w:hAnsi="Times New Roman" w:cs="Times New Roman"/>
          <w:sz w:val="24"/>
          <w:szCs w:val="24"/>
        </w:rPr>
        <w:t>IV. ZAKLJUČAK</w:t>
      </w:r>
    </w:p>
    <w:p w14:paraId="39270887" w14:textId="76A1516F" w:rsidR="00556B32" w:rsidRPr="0001755E" w:rsidRDefault="0001755E" w:rsidP="00BE5C6C">
      <w:pPr>
        <w:spacing w:after="0" w:line="240" w:lineRule="auto"/>
        <w:jc w:val="both"/>
        <w:rPr>
          <w:rFonts w:ascii="Times New Roman" w:eastAsia="Times New Roman" w:hAnsi="Times New Roman" w:cs="Times New Roman"/>
          <w:sz w:val="24"/>
          <w:szCs w:val="24"/>
          <w:lang w:val="en-US"/>
        </w:rPr>
      </w:pPr>
      <w:r w:rsidRPr="0001755E">
        <w:rPr>
          <w:rFonts w:ascii="Times New Roman" w:eastAsia="Times New Roman" w:hAnsi="Times New Roman" w:cs="Times New Roman"/>
          <w:sz w:val="24"/>
          <w:szCs w:val="24"/>
        </w:rPr>
        <w:t xml:space="preserve">Nacrt Odluke o grobljima Općine Tounj predstavlja sveobuhvatan dokument </w:t>
      </w:r>
      <w:r w:rsidR="00BE5C6C">
        <w:rPr>
          <w:rFonts w:ascii="Times New Roman" w:eastAsia="Times New Roman" w:hAnsi="Times New Roman" w:cs="Times New Roman"/>
          <w:sz w:val="24"/>
          <w:szCs w:val="24"/>
        </w:rPr>
        <w:t xml:space="preserve">čije je donošenje propisano Odlukom o grobljima. </w:t>
      </w:r>
    </w:p>
    <w:sectPr w:rsidR="00556B32" w:rsidRPr="0001755E"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0C24" w14:textId="77777777" w:rsidR="00936429" w:rsidRDefault="00936429" w:rsidP="004C4BDB">
      <w:pPr>
        <w:spacing w:after="0" w:line="240" w:lineRule="auto"/>
      </w:pPr>
      <w:r>
        <w:separator/>
      </w:r>
    </w:p>
  </w:endnote>
  <w:endnote w:type="continuationSeparator" w:id="0">
    <w:p w14:paraId="3C68E988" w14:textId="77777777" w:rsidR="00936429" w:rsidRDefault="00936429"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9808" w14:textId="77777777" w:rsidR="00936429" w:rsidRDefault="00936429" w:rsidP="004C4BDB">
      <w:pPr>
        <w:spacing w:after="0" w:line="240" w:lineRule="auto"/>
      </w:pPr>
      <w:r>
        <w:separator/>
      </w:r>
    </w:p>
  </w:footnote>
  <w:footnote w:type="continuationSeparator" w:id="0">
    <w:p w14:paraId="186BA48B" w14:textId="77777777" w:rsidR="00936429" w:rsidRDefault="00936429"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8BBA"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B61EEF"/>
    <w:multiLevelType w:val="multilevel"/>
    <w:tmpl w:val="F68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4A5BBD"/>
    <w:multiLevelType w:val="multilevel"/>
    <w:tmpl w:val="76D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71C84"/>
    <w:multiLevelType w:val="hybridMultilevel"/>
    <w:tmpl w:val="44C6E1EC"/>
    <w:lvl w:ilvl="0" w:tplc="B93A9566">
      <w:start w:val="1"/>
      <w:numFmt w:val="bullet"/>
      <w:lvlText w:val="-"/>
      <w:lvlJc w:val="left"/>
      <w:pPr>
        <w:ind w:left="720" w:hanging="360"/>
      </w:pPr>
      <w:rPr>
        <w:rFonts w:ascii="Aptos" w:eastAsiaTheme="minorHAnsi"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065397"/>
    <w:multiLevelType w:val="hybridMultilevel"/>
    <w:tmpl w:val="4086A63C"/>
    <w:lvl w:ilvl="0" w:tplc="AFB2B862">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7363DA"/>
    <w:multiLevelType w:val="hybridMultilevel"/>
    <w:tmpl w:val="E404EBD0"/>
    <w:lvl w:ilvl="0" w:tplc="B93A9566">
      <w:start w:val="1"/>
      <w:numFmt w:val="bullet"/>
      <w:lvlText w:val="-"/>
      <w:lvlJc w:val="left"/>
      <w:pPr>
        <w:ind w:left="1068" w:hanging="360"/>
      </w:pPr>
      <w:rPr>
        <w:rFonts w:ascii="Aptos" w:eastAsiaTheme="minorHAnsi" w:hAnsi="Aptos"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339757EA"/>
    <w:multiLevelType w:val="hybridMultilevel"/>
    <w:tmpl w:val="E8B2AB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E54BE1"/>
    <w:multiLevelType w:val="multilevel"/>
    <w:tmpl w:val="9A6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2044E"/>
    <w:multiLevelType w:val="hybridMultilevel"/>
    <w:tmpl w:val="415CFCCA"/>
    <w:lvl w:ilvl="0" w:tplc="83D61FB2">
      <w:numFmt w:val="bullet"/>
      <w:lvlText w:val="–"/>
      <w:lvlJc w:val="left"/>
      <w:pPr>
        <w:ind w:left="720" w:hanging="360"/>
      </w:pPr>
      <w:rPr>
        <w:rFonts w:ascii="Aptos" w:eastAsiaTheme="minorEastAsia"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1F15CA"/>
    <w:multiLevelType w:val="multilevel"/>
    <w:tmpl w:val="1B36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42965D2"/>
    <w:multiLevelType w:val="hybridMultilevel"/>
    <w:tmpl w:val="A9AEFF44"/>
    <w:lvl w:ilvl="0" w:tplc="9D3477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1C5C98"/>
    <w:multiLevelType w:val="multilevel"/>
    <w:tmpl w:val="11B6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F5D7F"/>
    <w:multiLevelType w:val="multilevel"/>
    <w:tmpl w:val="523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950578">
    <w:abstractNumId w:val="2"/>
  </w:num>
  <w:num w:numId="2" w16cid:durableId="713310566">
    <w:abstractNumId w:val="13"/>
  </w:num>
  <w:num w:numId="3" w16cid:durableId="988165843">
    <w:abstractNumId w:val="16"/>
  </w:num>
  <w:num w:numId="4" w16cid:durableId="203907761">
    <w:abstractNumId w:val="12"/>
  </w:num>
  <w:num w:numId="5" w16cid:durableId="1721055548">
    <w:abstractNumId w:val="6"/>
  </w:num>
  <w:num w:numId="6" w16cid:durableId="1067386190">
    <w:abstractNumId w:val="14"/>
  </w:num>
  <w:num w:numId="7" w16cid:durableId="716978827">
    <w:abstractNumId w:val="0"/>
  </w:num>
  <w:num w:numId="8" w16cid:durableId="633944790">
    <w:abstractNumId w:val="5"/>
  </w:num>
  <w:num w:numId="9" w16cid:durableId="2042783315">
    <w:abstractNumId w:val="7"/>
  </w:num>
  <w:num w:numId="10" w16cid:durableId="301663249">
    <w:abstractNumId w:val="4"/>
  </w:num>
  <w:num w:numId="11" w16cid:durableId="1419979626">
    <w:abstractNumId w:val="10"/>
  </w:num>
  <w:num w:numId="12" w16cid:durableId="509373731">
    <w:abstractNumId w:val="18"/>
  </w:num>
  <w:num w:numId="13" w16cid:durableId="1478299690">
    <w:abstractNumId w:val="15"/>
  </w:num>
  <w:num w:numId="14" w16cid:durableId="153036658">
    <w:abstractNumId w:val="11"/>
  </w:num>
  <w:num w:numId="15" w16cid:durableId="1921209119">
    <w:abstractNumId w:val="17"/>
  </w:num>
  <w:num w:numId="16" w16cid:durableId="140077206">
    <w:abstractNumId w:val="1"/>
  </w:num>
  <w:num w:numId="17" w16cid:durableId="121075050">
    <w:abstractNumId w:val="8"/>
  </w:num>
  <w:num w:numId="18" w16cid:durableId="1293097065">
    <w:abstractNumId w:val="3"/>
  </w:num>
  <w:num w:numId="19" w16cid:durableId="813062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065B8"/>
    <w:rsid w:val="00012BAB"/>
    <w:rsid w:val="0001755E"/>
    <w:rsid w:val="00032971"/>
    <w:rsid w:val="000417BE"/>
    <w:rsid w:val="000440FA"/>
    <w:rsid w:val="00093B7D"/>
    <w:rsid w:val="000A6A3C"/>
    <w:rsid w:val="000E29B1"/>
    <w:rsid w:val="00125030"/>
    <w:rsid w:val="00141C64"/>
    <w:rsid w:val="00145ABA"/>
    <w:rsid w:val="00145BDE"/>
    <w:rsid w:val="001529C0"/>
    <w:rsid w:val="00183347"/>
    <w:rsid w:val="001977B8"/>
    <w:rsid w:val="001A42DE"/>
    <w:rsid w:val="001A5F32"/>
    <w:rsid w:val="001A6BC4"/>
    <w:rsid w:val="001B6C97"/>
    <w:rsid w:val="001D7EF8"/>
    <w:rsid w:val="001E6DA5"/>
    <w:rsid w:val="002116DC"/>
    <w:rsid w:val="00221041"/>
    <w:rsid w:val="00221982"/>
    <w:rsid w:val="00234889"/>
    <w:rsid w:val="002506A2"/>
    <w:rsid w:val="00253240"/>
    <w:rsid w:val="0026645B"/>
    <w:rsid w:val="00297CB4"/>
    <w:rsid w:val="002A2020"/>
    <w:rsid w:val="002C1118"/>
    <w:rsid w:val="002E584B"/>
    <w:rsid w:val="002F677F"/>
    <w:rsid w:val="0031149E"/>
    <w:rsid w:val="00315AA2"/>
    <w:rsid w:val="003463D0"/>
    <w:rsid w:val="00392606"/>
    <w:rsid w:val="003D2DF1"/>
    <w:rsid w:val="003E01A8"/>
    <w:rsid w:val="003F2292"/>
    <w:rsid w:val="004041E3"/>
    <w:rsid w:val="00427A9F"/>
    <w:rsid w:val="00442903"/>
    <w:rsid w:val="004572BD"/>
    <w:rsid w:val="00485A0D"/>
    <w:rsid w:val="00492B6C"/>
    <w:rsid w:val="004A1493"/>
    <w:rsid w:val="004A3099"/>
    <w:rsid w:val="004A36AC"/>
    <w:rsid w:val="004B1F2B"/>
    <w:rsid w:val="004B22FA"/>
    <w:rsid w:val="004B2A12"/>
    <w:rsid w:val="004B3C5A"/>
    <w:rsid w:val="004C2E44"/>
    <w:rsid w:val="004C3F94"/>
    <w:rsid w:val="004C4BDB"/>
    <w:rsid w:val="004D05BC"/>
    <w:rsid w:val="004D5133"/>
    <w:rsid w:val="004D5623"/>
    <w:rsid w:val="004D7094"/>
    <w:rsid w:val="004E0F24"/>
    <w:rsid w:val="004F3579"/>
    <w:rsid w:val="00546181"/>
    <w:rsid w:val="00556B32"/>
    <w:rsid w:val="0057060F"/>
    <w:rsid w:val="00584EBF"/>
    <w:rsid w:val="00592C12"/>
    <w:rsid w:val="00594074"/>
    <w:rsid w:val="005B6713"/>
    <w:rsid w:val="005C44B4"/>
    <w:rsid w:val="00610A97"/>
    <w:rsid w:val="0061670F"/>
    <w:rsid w:val="00637AFC"/>
    <w:rsid w:val="00644A9C"/>
    <w:rsid w:val="00651E96"/>
    <w:rsid w:val="00655B5F"/>
    <w:rsid w:val="00675396"/>
    <w:rsid w:val="0068239D"/>
    <w:rsid w:val="00687D9F"/>
    <w:rsid w:val="00691ACA"/>
    <w:rsid w:val="006A55C8"/>
    <w:rsid w:val="006E4113"/>
    <w:rsid w:val="00720548"/>
    <w:rsid w:val="00731431"/>
    <w:rsid w:val="00731E51"/>
    <w:rsid w:val="00734993"/>
    <w:rsid w:val="00766C0E"/>
    <w:rsid w:val="00767EA6"/>
    <w:rsid w:val="00781DD6"/>
    <w:rsid w:val="007820C2"/>
    <w:rsid w:val="00797866"/>
    <w:rsid w:val="007E1E48"/>
    <w:rsid w:val="007F238C"/>
    <w:rsid w:val="0081481B"/>
    <w:rsid w:val="00816626"/>
    <w:rsid w:val="008169E8"/>
    <w:rsid w:val="00840BA5"/>
    <w:rsid w:val="008532C4"/>
    <w:rsid w:val="00866D24"/>
    <w:rsid w:val="008746C3"/>
    <w:rsid w:val="0087473A"/>
    <w:rsid w:val="00876084"/>
    <w:rsid w:val="00876FB5"/>
    <w:rsid w:val="00886F50"/>
    <w:rsid w:val="0089719C"/>
    <w:rsid w:val="008A2732"/>
    <w:rsid w:val="008B62EC"/>
    <w:rsid w:val="008D1CA5"/>
    <w:rsid w:val="00903209"/>
    <w:rsid w:val="00911C9D"/>
    <w:rsid w:val="00913423"/>
    <w:rsid w:val="0093513F"/>
    <w:rsid w:val="00936429"/>
    <w:rsid w:val="0093770A"/>
    <w:rsid w:val="009529FC"/>
    <w:rsid w:val="00970645"/>
    <w:rsid w:val="00984A01"/>
    <w:rsid w:val="009862DF"/>
    <w:rsid w:val="009A1003"/>
    <w:rsid w:val="009A302B"/>
    <w:rsid w:val="009A7A0C"/>
    <w:rsid w:val="009B1AE7"/>
    <w:rsid w:val="009D1E0B"/>
    <w:rsid w:val="009D52F7"/>
    <w:rsid w:val="009E21B2"/>
    <w:rsid w:val="009F1D1D"/>
    <w:rsid w:val="00A013C7"/>
    <w:rsid w:val="00A13B94"/>
    <w:rsid w:val="00A33EE3"/>
    <w:rsid w:val="00A370A5"/>
    <w:rsid w:val="00A43253"/>
    <w:rsid w:val="00A65B38"/>
    <w:rsid w:val="00A7192E"/>
    <w:rsid w:val="00A81F1F"/>
    <w:rsid w:val="00AF1038"/>
    <w:rsid w:val="00AF6078"/>
    <w:rsid w:val="00B01400"/>
    <w:rsid w:val="00B20660"/>
    <w:rsid w:val="00B24CE7"/>
    <w:rsid w:val="00B26A6D"/>
    <w:rsid w:val="00B35E67"/>
    <w:rsid w:val="00B65D80"/>
    <w:rsid w:val="00B67E0F"/>
    <w:rsid w:val="00B71DDC"/>
    <w:rsid w:val="00B804AD"/>
    <w:rsid w:val="00B907D0"/>
    <w:rsid w:val="00B948C1"/>
    <w:rsid w:val="00BA08FD"/>
    <w:rsid w:val="00BA4214"/>
    <w:rsid w:val="00BB1BDD"/>
    <w:rsid w:val="00BB1D15"/>
    <w:rsid w:val="00BD3B8C"/>
    <w:rsid w:val="00BD69D4"/>
    <w:rsid w:val="00BE4F52"/>
    <w:rsid w:val="00BE5C6C"/>
    <w:rsid w:val="00BE6826"/>
    <w:rsid w:val="00BE717B"/>
    <w:rsid w:val="00BF5EC7"/>
    <w:rsid w:val="00C136A8"/>
    <w:rsid w:val="00C23877"/>
    <w:rsid w:val="00C527FE"/>
    <w:rsid w:val="00C97BFE"/>
    <w:rsid w:val="00CC18CA"/>
    <w:rsid w:val="00CC2EB1"/>
    <w:rsid w:val="00CC5B4D"/>
    <w:rsid w:val="00CD54F6"/>
    <w:rsid w:val="00CE5B5E"/>
    <w:rsid w:val="00D0303D"/>
    <w:rsid w:val="00D22DA3"/>
    <w:rsid w:val="00D232F1"/>
    <w:rsid w:val="00D4752D"/>
    <w:rsid w:val="00D50242"/>
    <w:rsid w:val="00D53EA6"/>
    <w:rsid w:val="00D544A6"/>
    <w:rsid w:val="00D56DAF"/>
    <w:rsid w:val="00D843DE"/>
    <w:rsid w:val="00D9446D"/>
    <w:rsid w:val="00DB17AB"/>
    <w:rsid w:val="00DC20BE"/>
    <w:rsid w:val="00DC44D2"/>
    <w:rsid w:val="00DC689A"/>
    <w:rsid w:val="00DD5A82"/>
    <w:rsid w:val="00DE24CB"/>
    <w:rsid w:val="00E44144"/>
    <w:rsid w:val="00E62C2F"/>
    <w:rsid w:val="00E76975"/>
    <w:rsid w:val="00EB41CC"/>
    <w:rsid w:val="00ED1F8F"/>
    <w:rsid w:val="00ED29BF"/>
    <w:rsid w:val="00F10851"/>
    <w:rsid w:val="00F13F0D"/>
    <w:rsid w:val="00F327DC"/>
    <w:rsid w:val="00FA0854"/>
    <w:rsid w:val="00FD2710"/>
    <w:rsid w:val="00FD4821"/>
    <w:rsid w:val="00FE3CA0"/>
    <w:rsid w:val="00FE3EFC"/>
    <w:rsid w:val="00FF39CE"/>
    <w:rsid w:val="00FF6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2353"/>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 w:type="paragraph" w:styleId="StandardWeb">
    <w:name w:val="Normal (Web)"/>
    <w:basedOn w:val="Normal"/>
    <w:uiPriority w:val="99"/>
    <w:unhideWhenUsed/>
    <w:rsid w:val="00FD27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itation-353">
    <w:name w:val="citation-353"/>
    <w:basedOn w:val="Zadanifontodlomka"/>
    <w:rsid w:val="001977B8"/>
  </w:style>
  <w:style w:type="character" w:customStyle="1" w:styleId="citation-352">
    <w:name w:val="citation-352"/>
    <w:basedOn w:val="Zadanifontodlomka"/>
    <w:rsid w:val="001977B8"/>
  </w:style>
  <w:style w:type="character" w:customStyle="1" w:styleId="citation-351">
    <w:name w:val="citation-351"/>
    <w:basedOn w:val="Zadanifontodlomka"/>
    <w:rsid w:val="001977B8"/>
  </w:style>
  <w:style w:type="character" w:customStyle="1" w:styleId="citation-350">
    <w:name w:val="citation-350"/>
    <w:basedOn w:val="Zadanifontodlomka"/>
    <w:rsid w:val="001977B8"/>
  </w:style>
  <w:style w:type="paragraph" w:styleId="Bezproreda">
    <w:name w:val="No Spacing"/>
    <w:uiPriority w:val="1"/>
    <w:qFormat/>
    <w:rsid w:val="009E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4995</Words>
  <Characters>28474</Characters>
  <Application>Microsoft Office Word</Application>
  <DocSecurity>0</DocSecurity>
  <Lines>237</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Općina Tounj</cp:lastModifiedBy>
  <cp:revision>28</cp:revision>
  <cp:lastPrinted>2026-02-27T11:18:00Z</cp:lastPrinted>
  <dcterms:created xsi:type="dcterms:W3CDTF">2026-02-20T13:03:00Z</dcterms:created>
  <dcterms:modified xsi:type="dcterms:W3CDTF">2026-02-27T12:51:00Z</dcterms:modified>
</cp:coreProperties>
</file>