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FF3E3E" w14:textId="7BDA07C6" w:rsidR="00786475" w:rsidRPr="00E74A1C" w:rsidRDefault="00096AB0" w:rsidP="00E74A1C">
      <w:pPr>
        <w:spacing w:line="360" w:lineRule="auto"/>
        <w:contextualSpacing/>
        <w:jc w:val="both"/>
        <w:rPr>
          <w:rFonts w:ascii="Times New Roman" w:hAnsi="Times New Roman" w:cs="Times New Roman"/>
        </w:rPr>
      </w:pPr>
      <w:r w:rsidRPr="00E74A1C">
        <w:rPr>
          <w:rFonts w:ascii="Times New Roman" w:hAnsi="Times New Roman" w:cs="Times New Roman"/>
        </w:rPr>
        <w:t xml:space="preserve">        Na temelju članka </w:t>
      </w:r>
      <w:r w:rsidR="00984209" w:rsidRPr="00E74A1C">
        <w:rPr>
          <w:rFonts w:ascii="Times New Roman" w:hAnsi="Times New Roman" w:cs="Times New Roman"/>
        </w:rPr>
        <w:t xml:space="preserve">82. </w:t>
      </w:r>
      <w:r w:rsidR="00095D94" w:rsidRPr="00E74A1C">
        <w:rPr>
          <w:rFonts w:ascii="Times New Roman" w:hAnsi="Times New Roman" w:cs="Times New Roman"/>
        </w:rPr>
        <w:t>Pravilnika o proračunskom računovodstvu i računs</w:t>
      </w:r>
      <w:r w:rsidR="00984209" w:rsidRPr="00E74A1C">
        <w:rPr>
          <w:rFonts w:ascii="Times New Roman" w:hAnsi="Times New Roman" w:cs="Times New Roman"/>
        </w:rPr>
        <w:t>kom planu (NN</w:t>
      </w:r>
      <w:r w:rsidR="00095D94" w:rsidRPr="00E74A1C">
        <w:rPr>
          <w:rFonts w:ascii="Times New Roman" w:hAnsi="Times New Roman" w:cs="Times New Roman"/>
        </w:rPr>
        <w:t xml:space="preserve"> </w:t>
      </w:r>
      <w:r w:rsidR="002A3BDC">
        <w:rPr>
          <w:rFonts w:ascii="Times New Roman" w:hAnsi="Times New Roman" w:cs="Times New Roman"/>
        </w:rPr>
        <w:t>158/23</w:t>
      </w:r>
      <w:r w:rsidR="00095D94" w:rsidRPr="00E74A1C">
        <w:rPr>
          <w:rFonts w:ascii="Times New Roman" w:hAnsi="Times New Roman" w:cs="Times New Roman"/>
        </w:rPr>
        <w:t xml:space="preserve">)  te  članka </w:t>
      </w:r>
      <w:r w:rsidR="00984209" w:rsidRPr="00E74A1C">
        <w:rPr>
          <w:rFonts w:ascii="Times New Roman" w:hAnsi="Times New Roman" w:cs="Times New Roman"/>
        </w:rPr>
        <w:t>33</w:t>
      </w:r>
      <w:r w:rsidRPr="00E74A1C">
        <w:rPr>
          <w:rFonts w:ascii="Times New Roman" w:hAnsi="Times New Roman" w:cs="Times New Roman"/>
        </w:rPr>
        <w:t>. Statuta O</w:t>
      </w:r>
      <w:r w:rsidR="00984209" w:rsidRPr="00E74A1C">
        <w:rPr>
          <w:rFonts w:ascii="Times New Roman" w:hAnsi="Times New Roman" w:cs="Times New Roman"/>
        </w:rPr>
        <w:t>pćine Tounj (</w:t>
      </w:r>
      <w:r w:rsidR="00F50246" w:rsidRPr="00F50246">
        <w:rPr>
          <w:rFonts w:ascii="Times New Roman" w:hAnsi="Times New Roman" w:cs="Times New Roman"/>
        </w:rPr>
        <w:t>Službeni Glasnik Općine Tounj 12/24</w:t>
      </w:r>
      <w:r w:rsidR="00E74A1C">
        <w:rPr>
          <w:rFonts w:ascii="Times New Roman" w:hAnsi="Times New Roman" w:cs="Times New Roman"/>
        </w:rPr>
        <w:t xml:space="preserve">) </w:t>
      </w:r>
      <w:r w:rsidR="00743CE3" w:rsidRPr="00E74A1C">
        <w:rPr>
          <w:rFonts w:ascii="Times New Roman" w:hAnsi="Times New Roman" w:cs="Times New Roman"/>
        </w:rPr>
        <w:t>Općinsko vijeće Općine Tounj</w:t>
      </w:r>
      <w:r w:rsidRPr="00E74A1C">
        <w:rPr>
          <w:rFonts w:ascii="Times New Roman" w:hAnsi="Times New Roman" w:cs="Times New Roman"/>
        </w:rPr>
        <w:t xml:space="preserve"> na</w:t>
      </w:r>
      <w:r w:rsidR="003246DF">
        <w:rPr>
          <w:rFonts w:ascii="Times New Roman" w:hAnsi="Times New Roman" w:cs="Times New Roman"/>
        </w:rPr>
        <w:t xml:space="preserve"> </w:t>
      </w:r>
      <w:r w:rsidR="002A3BDC">
        <w:rPr>
          <w:rFonts w:ascii="Times New Roman" w:hAnsi="Times New Roman" w:cs="Times New Roman"/>
        </w:rPr>
        <w:t>__</w:t>
      </w:r>
      <w:r w:rsidR="00984209" w:rsidRPr="00E74A1C">
        <w:rPr>
          <w:rFonts w:ascii="Times New Roman" w:hAnsi="Times New Roman" w:cs="Times New Roman"/>
        </w:rPr>
        <w:t xml:space="preserve">. </w:t>
      </w:r>
      <w:r w:rsidRPr="00E74A1C">
        <w:rPr>
          <w:rFonts w:ascii="Times New Roman" w:hAnsi="Times New Roman" w:cs="Times New Roman"/>
        </w:rPr>
        <w:t xml:space="preserve">sjednici održanoj dana  </w:t>
      </w:r>
      <w:r w:rsidR="002A3BDC">
        <w:rPr>
          <w:rFonts w:ascii="Times New Roman" w:hAnsi="Times New Roman" w:cs="Times New Roman"/>
        </w:rPr>
        <w:t>____________</w:t>
      </w:r>
      <w:r w:rsidR="00B778BD">
        <w:rPr>
          <w:rFonts w:ascii="Times New Roman" w:hAnsi="Times New Roman" w:cs="Times New Roman"/>
        </w:rPr>
        <w:t>202</w:t>
      </w:r>
      <w:r w:rsidR="002A3BDC">
        <w:rPr>
          <w:rFonts w:ascii="Times New Roman" w:hAnsi="Times New Roman" w:cs="Times New Roman"/>
        </w:rPr>
        <w:t>5</w:t>
      </w:r>
      <w:r w:rsidRPr="00E74A1C">
        <w:rPr>
          <w:rFonts w:ascii="Times New Roman" w:hAnsi="Times New Roman" w:cs="Times New Roman"/>
        </w:rPr>
        <w:t>. godine donijelo je</w:t>
      </w:r>
    </w:p>
    <w:p w14:paraId="6C03BB12" w14:textId="77777777" w:rsidR="00096AB0" w:rsidRPr="00E74A1C" w:rsidRDefault="00096AB0" w:rsidP="00096AB0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A1C">
        <w:rPr>
          <w:rFonts w:ascii="Times New Roman" w:hAnsi="Times New Roman" w:cs="Times New Roman"/>
          <w:b/>
          <w:sz w:val="24"/>
          <w:szCs w:val="24"/>
        </w:rPr>
        <w:t>ODLUKU O RASPODJELI REZULTATA POSLOVANJA</w:t>
      </w:r>
    </w:p>
    <w:p w14:paraId="662C869E" w14:textId="3A168BE6" w:rsidR="00096AB0" w:rsidRPr="00E74A1C" w:rsidRDefault="00B778BD" w:rsidP="00743CE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OPĆINE TOUNJ ZA 202</w:t>
      </w:r>
      <w:r w:rsidR="002A3BDC">
        <w:rPr>
          <w:rFonts w:ascii="Times New Roman" w:hAnsi="Times New Roman" w:cs="Times New Roman"/>
          <w:b/>
          <w:sz w:val="24"/>
          <w:szCs w:val="24"/>
        </w:rPr>
        <w:t>4</w:t>
      </w:r>
      <w:r w:rsidR="00096AB0" w:rsidRPr="00E74A1C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55353696" w14:textId="77777777" w:rsidR="00096AB0" w:rsidRDefault="00096AB0" w:rsidP="00095D94">
      <w:pPr>
        <w:pStyle w:val="Tijeloteksta2"/>
        <w:tabs>
          <w:tab w:val="left" w:pos="4524"/>
          <w:tab w:val="center" w:pos="5346"/>
        </w:tabs>
        <w:spacing w:line="360" w:lineRule="auto"/>
        <w:ind w:firstLine="720"/>
        <w:contextualSpacing/>
        <w:jc w:val="center"/>
        <w:rPr>
          <w:szCs w:val="24"/>
        </w:rPr>
      </w:pPr>
      <w:r w:rsidRPr="007805E4">
        <w:rPr>
          <w:szCs w:val="24"/>
        </w:rPr>
        <w:t>Članak 1.</w:t>
      </w:r>
    </w:p>
    <w:p w14:paraId="757BF480" w14:textId="77777777" w:rsidR="00786475" w:rsidRPr="007805E4" w:rsidRDefault="00786475" w:rsidP="00095D94">
      <w:pPr>
        <w:pStyle w:val="Tijeloteksta2"/>
        <w:tabs>
          <w:tab w:val="left" w:pos="4524"/>
          <w:tab w:val="center" w:pos="5346"/>
        </w:tabs>
        <w:spacing w:line="360" w:lineRule="auto"/>
        <w:ind w:firstLine="720"/>
        <w:contextualSpacing/>
        <w:jc w:val="center"/>
        <w:rPr>
          <w:szCs w:val="24"/>
        </w:rPr>
      </w:pPr>
    </w:p>
    <w:p w14:paraId="2F5FD4CD" w14:textId="0E73B733" w:rsidR="00984209" w:rsidRDefault="00095D94" w:rsidP="00095D94">
      <w:pPr>
        <w:pStyle w:val="Tijeloteksta2"/>
        <w:tabs>
          <w:tab w:val="left" w:pos="666"/>
        </w:tabs>
        <w:spacing w:line="360" w:lineRule="auto"/>
        <w:contextualSpacing/>
        <w:jc w:val="both"/>
        <w:rPr>
          <w:sz w:val="22"/>
          <w:szCs w:val="22"/>
        </w:rPr>
      </w:pPr>
      <w:r w:rsidRPr="00E74A1C">
        <w:rPr>
          <w:sz w:val="22"/>
          <w:szCs w:val="22"/>
        </w:rPr>
        <w:t xml:space="preserve">     </w:t>
      </w:r>
      <w:r w:rsidR="00984209" w:rsidRPr="00E74A1C">
        <w:rPr>
          <w:sz w:val="22"/>
          <w:szCs w:val="22"/>
        </w:rPr>
        <w:t>Stanje na osnovnim računima podskupine 922 koja</w:t>
      </w:r>
      <w:r w:rsidR="00E74A1C" w:rsidRPr="00E74A1C">
        <w:rPr>
          <w:sz w:val="22"/>
          <w:szCs w:val="22"/>
        </w:rPr>
        <w:t xml:space="preserve"> su iskazana u financijskim izv</w:t>
      </w:r>
      <w:r w:rsidR="00B778BD">
        <w:rPr>
          <w:sz w:val="22"/>
          <w:szCs w:val="22"/>
        </w:rPr>
        <w:t>ještajima za proračunsku 202</w:t>
      </w:r>
      <w:r w:rsidR="002A3BDC">
        <w:rPr>
          <w:sz w:val="22"/>
          <w:szCs w:val="22"/>
        </w:rPr>
        <w:t>4</w:t>
      </w:r>
      <w:r w:rsidR="00984209" w:rsidRPr="00E74A1C">
        <w:rPr>
          <w:sz w:val="22"/>
          <w:szCs w:val="22"/>
        </w:rPr>
        <w:t>.</w:t>
      </w:r>
      <w:r w:rsidR="00B778BD">
        <w:rPr>
          <w:sz w:val="22"/>
          <w:szCs w:val="22"/>
        </w:rPr>
        <w:t xml:space="preserve"> godinu s danom 31.12.202</w:t>
      </w:r>
      <w:r w:rsidR="002A3BDC">
        <w:rPr>
          <w:sz w:val="22"/>
          <w:szCs w:val="22"/>
        </w:rPr>
        <w:t>4</w:t>
      </w:r>
      <w:r w:rsidR="00984209" w:rsidRPr="00E74A1C">
        <w:rPr>
          <w:sz w:val="22"/>
          <w:szCs w:val="22"/>
        </w:rPr>
        <w:t>., ut</w:t>
      </w:r>
      <w:r w:rsidR="00E74A1C" w:rsidRPr="00E74A1C">
        <w:rPr>
          <w:sz w:val="22"/>
          <w:szCs w:val="22"/>
        </w:rPr>
        <w:t>vrđena su kako slijedi:</w:t>
      </w:r>
    </w:p>
    <w:p w14:paraId="0A739185" w14:textId="77777777" w:rsidR="00786475" w:rsidRPr="00E74A1C" w:rsidRDefault="00786475" w:rsidP="00095D94">
      <w:pPr>
        <w:pStyle w:val="Tijeloteksta2"/>
        <w:tabs>
          <w:tab w:val="left" w:pos="666"/>
        </w:tabs>
        <w:spacing w:line="360" w:lineRule="auto"/>
        <w:contextualSpacing/>
        <w:jc w:val="both"/>
        <w:rPr>
          <w:sz w:val="22"/>
          <w:szCs w:val="22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71"/>
        <w:gridCol w:w="4636"/>
        <w:gridCol w:w="1885"/>
      </w:tblGrid>
      <w:tr w:rsidR="00550469" w:rsidRPr="00E74A1C" w14:paraId="4D90230E" w14:textId="77777777" w:rsidTr="00550469">
        <w:tc>
          <w:tcPr>
            <w:tcW w:w="1271" w:type="dxa"/>
          </w:tcPr>
          <w:p w14:paraId="0EA25504" w14:textId="77777777" w:rsidR="00550469" w:rsidRPr="00A17257" w:rsidRDefault="00550469" w:rsidP="00095D94">
            <w:pPr>
              <w:pStyle w:val="Tijeloteksta2"/>
              <w:tabs>
                <w:tab w:val="left" w:pos="666"/>
              </w:tabs>
              <w:spacing w:line="360" w:lineRule="auto"/>
              <w:contextualSpacing/>
              <w:jc w:val="both"/>
              <w:rPr>
                <w:b/>
                <w:sz w:val="20"/>
              </w:rPr>
            </w:pPr>
            <w:r w:rsidRPr="00A17257">
              <w:rPr>
                <w:b/>
                <w:sz w:val="20"/>
              </w:rPr>
              <w:t>Broj računa</w:t>
            </w:r>
          </w:p>
        </w:tc>
        <w:tc>
          <w:tcPr>
            <w:tcW w:w="4636" w:type="dxa"/>
          </w:tcPr>
          <w:p w14:paraId="04A428B0" w14:textId="77777777" w:rsidR="00550469" w:rsidRPr="00E74A1C" w:rsidRDefault="00550469" w:rsidP="00095D94">
            <w:pPr>
              <w:pStyle w:val="Tijeloteksta2"/>
              <w:tabs>
                <w:tab w:val="left" w:pos="666"/>
              </w:tabs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E74A1C">
              <w:rPr>
                <w:b/>
                <w:szCs w:val="24"/>
              </w:rPr>
              <w:t>Naziv računa</w:t>
            </w:r>
          </w:p>
        </w:tc>
        <w:tc>
          <w:tcPr>
            <w:tcW w:w="1885" w:type="dxa"/>
          </w:tcPr>
          <w:p w14:paraId="28B99E30" w14:textId="769C851C" w:rsidR="00550469" w:rsidRPr="00A17257" w:rsidRDefault="00550469" w:rsidP="00095D94">
            <w:pPr>
              <w:pStyle w:val="Tijeloteksta2"/>
              <w:tabs>
                <w:tab w:val="left" w:pos="666"/>
              </w:tabs>
              <w:spacing w:line="360" w:lineRule="auto"/>
              <w:contextualSpacing/>
              <w:jc w:val="both"/>
              <w:rPr>
                <w:b/>
                <w:sz w:val="20"/>
              </w:rPr>
            </w:pPr>
            <w:r w:rsidRPr="00A17257">
              <w:rPr>
                <w:b/>
                <w:sz w:val="20"/>
              </w:rPr>
              <w:t>Stanje 31.12.202</w:t>
            </w:r>
            <w:r>
              <w:rPr>
                <w:b/>
                <w:sz w:val="20"/>
              </w:rPr>
              <w:t>3</w:t>
            </w:r>
            <w:r w:rsidRPr="00A17257">
              <w:rPr>
                <w:b/>
                <w:sz w:val="20"/>
              </w:rPr>
              <w:t>.</w:t>
            </w:r>
          </w:p>
        </w:tc>
      </w:tr>
      <w:tr w:rsidR="00550469" w14:paraId="0DA54FFF" w14:textId="77777777" w:rsidTr="00550469">
        <w:tc>
          <w:tcPr>
            <w:tcW w:w="1271" w:type="dxa"/>
          </w:tcPr>
          <w:p w14:paraId="2D9DAC53" w14:textId="77777777" w:rsidR="00550469" w:rsidRDefault="00550469" w:rsidP="00095D94">
            <w:pPr>
              <w:pStyle w:val="Tijeloteksta2"/>
              <w:tabs>
                <w:tab w:val="left" w:pos="666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92211</w:t>
            </w:r>
          </w:p>
        </w:tc>
        <w:tc>
          <w:tcPr>
            <w:tcW w:w="4636" w:type="dxa"/>
          </w:tcPr>
          <w:p w14:paraId="14E8B6A2" w14:textId="77777777" w:rsidR="00550469" w:rsidRDefault="00550469" w:rsidP="00095D94">
            <w:pPr>
              <w:pStyle w:val="Tijeloteksta2"/>
              <w:tabs>
                <w:tab w:val="left" w:pos="666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Višak prihoda poslovanja</w:t>
            </w:r>
          </w:p>
        </w:tc>
        <w:tc>
          <w:tcPr>
            <w:tcW w:w="1885" w:type="dxa"/>
          </w:tcPr>
          <w:p w14:paraId="3EB32D75" w14:textId="38DE5BD8" w:rsidR="00550469" w:rsidRDefault="00550469" w:rsidP="00DE6B76">
            <w:pPr>
              <w:pStyle w:val="Tijeloteksta2"/>
              <w:tabs>
                <w:tab w:val="left" w:pos="666"/>
              </w:tabs>
              <w:spacing w:line="360" w:lineRule="auto"/>
              <w:contextualSpacing/>
              <w:jc w:val="right"/>
              <w:rPr>
                <w:szCs w:val="24"/>
              </w:rPr>
            </w:pPr>
            <w:r>
              <w:rPr>
                <w:szCs w:val="24"/>
              </w:rPr>
              <w:t>559.385,60</w:t>
            </w:r>
          </w:p>
        </w:tc>
      </w:tr>
      <w:tr w:rsidR="00550469" w14:paraId="17086BFC" w14:textId="77777777" w:rsidTr="00550469">
        <w:tc>
          <w:tcPr>
            <w:tcW w:w="1271" w:type="dxa"/>
          </w:tcPr>
          <w:p w14:paraId="19FAAE80" w14:textId="77777777" w:rsidR="00550469" w:rsidRDefault="00550469" w:rsidP="00095D94">
            <w:pPr>
              <w:pStyle w:val="Tijeloteksta2"/>
              <w:tabs>
                <w:tab w:val="left" w:pos="666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92213</w:t>
            </w:r>
          </w:p>
        </w:tc>
        <w:tc>
          <w:tcPr>
            <w:tcW w:w="4636" w:type="dxa"/>
          </w:tcPr>
          <w:p w14:paraId="41051534" w14:textId="77777777" w:rsidR="00550469" w:rsidRDefault="00550469" w:rsidP="00095D94">
            <w:pPr>
              <w:pStyle w:val="Tijeloteksta2"/>
              <w:tabs>
                <w:tab w:val="left" w:pos="666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Višak primitaka od financijske imovine</w:t>
            </w:r>
          </w:p>
        </w:tc>
        <w:tc>
          <w:tcPr>
            <w:tcW w:w="1885" w:type="dxa"/>
          </w:tcPr>
          <w:p w14:paraId="7B0B4846" w14:textId="77777777" w:rsidR="00550469" w:rsidRDefault="00550469" w:rsidP="00E74A1C">
            <w:pPr>
              <w:pStyle w:val="Tijeloteksta2"/>
              <w:tabs>
                <w:tab w:val="left" w:pos="666"/>
              </w:tabs>
              <w:spacing w:line="360" w:lineRule="auto"/>
              <w:contextualSpacing/>
              <w:jc w:val="right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550469" w14:paraId="3B976980" w14:textId="77777777" w:rsidTr="00550469">
        <w:tc>
          <w:tcPr>
            <w:tcW w:w="1271" w:type="dxa"/>
          </w:tcPr>
          <w:p w14:paraId="39235739" w14:textId="77777777" w:rsidR="00550469" w:rsidRDefault="00550469" w:rsidP="00095D94">
            <w:pPr>
              <w:pStyle w:val="Tijeloteksta2"/>
              <w:tabs>
                <w:tab w:val="left" w:pos="666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92222</w:t>
            </w:r>
          </w:p>
        </w:tc>
        <w:tc>
          <w:tcPr>
            <w:tcW w:w="4636" w:type="dxa"/>
          </w:tcPr>
          <w:p w14:paraId="1BD5F3C9" w14:textId="77777777" w:rsidR="00550469" w:rsidRDefault="00550469" w:rsidP="00095D94">
            <w:pPr>
              <w:pStyle w:val="Tijeloteksta2"/>
              <w:tabs>
                <w:tab w:val="left" w:pos="666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Manjak prihoda od nefinancijske imovine</w:t>
            </w:r>
          </w:p>
        </w:tc>
        <w:tc>
          <w:tcPr>
            <w:tcW w:w="1885" w:type="dxa"/>
          </w:tcPr>
          <w:p w14:paraId="79F623D5" w14:textId="50513006" w:rsidR="00550469" w:rsidRDefault="00550469" w:rsidP="00E74A1C">
            <w:pPr>
              <w:pStyle w:val="Tijeloteksta2"/>
              <w:tabs>
                <w:tab w:val="left" w:pos="666"/>
              </w:tabs>
              <w:spacing w:line="360" w:lineRule="auto"/>
              <w:contextualSpacing/>
              <w:jc w:val="right"/>
              <w:rPr>
                <w:szCs w:val="24"/>
              </w:rPr>
            </w:pPr>
            <w:r>
              <w:rPr>
                <w:szCs w:val="24"/>
              </w:rPr>
              <w:t>454.629,73</w:t>
            </w:r>
          </w:p>
        </w:tc>
      </w:tr>
      <w:tr w:rsidR="00550469" w14:paraId="60928494" w14:textId="77777777" w:rsidTr="00550469">
        <w:tc>
          <w:tcPr>
            <w:tcW w:w="1271" w:type="dxa"/>
          </w:tcPr>
          <w:p w14:paraId="3AB72F23" w14:textId="77777777" w:rsidR="00550469" w:rsidRDefault="00550469" w:rsidP="00095D94">
            <w:pPr>
              <w:pStyle w:val="Tijeloteksta2"/>
              <w:tabs>
                <w:tab w:val="left" w:pos="666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92223</w:t>
            </w:r>
          </w:p>
        </w:tc>
        <w:tc>
          <w:tcPr>
            <w:tcW w:w="4636" w:type="dxa"/>
          </w:tcPr>
          <w:p w14:paraId="2098312D" w14:textId="77777777" w:rsidR="00550469" w:rsidRDefault="00550469" w:rsidP="00095D94">
            <w:pPr>
              <w:pStyle w:val="Tijeloteksta2"/>
              <w:tabs>
                <w:tab w:val="left" w:pos="666"/>
              </w:tabs>
              <w:spacing w:line="360" w:lineRule="auto"/>
              <w:contextualSpacing/>
              <w:jc w:val="both"/>
              <w:rPr>
                <w:szCs w:val="24"/>
              </w:rPr>
            </w:pPr>
            <w:r>
              <w:rPr>
                <w:szCs w:val="24"/>
              </w:rPr>
              <w:t>Manjak primitaka od financijske imovine</w:t>
            </w:r>
          </w:p>
        </w:tc>
        <w:tc>
          <w:tcPr>
            <w:tcW w:w="1885" w:type="dxa"/>
          </w:tcPr>
          <w:p w14:paraId="09A34E90" w14:textId="0163803F" w:rsidR="00550469" w:rsidRDefault="00550469" w:rsidP="00E74A1C">
            <w:pPr>
              <w:pStyle w:val="Tijeloteksta2"/>
              <w:tabs>
                <w:tab w:val="left" w:pos="666"/>
              </w:tabs>
              <w:spacing w:line="360" w:lineRule="auto"/>
              <w:contextualSpacing/>
              <w:jc w:val="right"/>
              <w:rPr>
                <w:szCs w:val="24"/>
              </w:rPr>
            </w:pPr>
            <w:r>
              <w:rPr>
                <w:szCs w:val="24"/>
              </w:rPr>
              <w:t>73.065,16</w:t>
            </w:r>
          </w:p>
        </w:tc>
      </w:tr>
      <w:tr w:rsidR="00550469" w:rsidRPr="00E74A1C" w14:paraId="3A59B575" w14:textId="77777777" w:rsidTr="00550469">
        <w:tc>
          <w:tcPr>
            <w:tcW w:w="1271" w:type="dxa"/>
          </w:tcPr>
          <w:p w14:paraId="6FF5184D" w14:textId="77777777" w:rsidR="00550469" w:rsidRPr="00E74A1C" w:rsidRDefault="00550469" w:rsidP="00095D94">
            <w:pPr>
              <w:pStyle w:val="Tijeloteksta2"/>
              <w:tabs>
                <w:tab w:val="left" w:pos="666"/>
              </w:tabs>
              <w:spacing w:line="360" w:lineRule="auto"/>
              <w:contextualSpacing/>
              <w:jc w:val="both"/>
              <w:rPr>
                <w:b/>
                <w:szCs w:val="24"/>
              </w:rPr>
            </w:pPr>
            <w:r w:rsidRPr="00E74A1C">
              <w:rPr>
                <w:b/>
                <w:szCs w:val="24"/>
              </w:rPr>
              <w:t>922</w:t>
            </w:r>
          </w:p>
        </w:tc>
        <w:tc>
          <w:tcPr>
            <w:tcW w:w="4636" w:type="dxa"/>
          </w:tcPr>
          <w:p w14:paraId="28B22973" w14:textId="78BB2EF2" w:rsidR="00550469" w:rsidRPr="00E74A1C" w:rsidRDefault="00550469" w:rsidP="00095D94">
            <w:pPr>
              <w:pStyle w:val="Tijeloteksta2"/>
              <w:tabs>
                <w:tab w:val="left" w:pos="666"/>
              </w:tabs>
              <w:spacing w:line="360" w:lineRule="auto"/>
              <w:contextualSpacing/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Rezultat poslovanja-manjak prihoda za prijenos u sljedeće razdoblje</w:t>
            </w:r>
          </w:p>
        </w:tc>
        <w:tc>
          <w:tcPr>
            <w:tcW w:w="1885" w:type="dxa"/>
          </w:tcPr>
          <w:p w14:paraId="55ECF4C5" w14:textId="35FE00D6" w:rsidR="00550469" w:rsidRPr="00E74A1C" w:rsidRDefault="00550469" w:rsidP="00E74A1C">
            <w:pPr>
              <w:pStyle w:val="Tijeloteksta2"/>
              <w:tabs>
                <w:tab w:val="left" w:pos="666"/>
              </w:tabs>
              <w:spacing w:line="360" w:lineRule="auto"/>
              <w:contextualSpacing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31.690,71</w:t>
            </w:r>
          </w:p>
        </w:tc>
      </w:tr>
    </w:tbl>
    <w:p w14:paraId="1E9320F3" w14:textId="77777777" w:rsidR="00096AB0" w:rsidRPr="00E74A1C" w:rsidRDefault="00096AB0" w:rsidP="00095D94">
      <w:pPr>
        <w:pStyle w:val="Tijeloteksta2"/>
        <w:tabs>
          <w:tab w:val="left" w:pos="666"/>
        </w:tabs>
        <w:spacing w:line="360" w:lineRule="auto"/>
        <w:contextualSpacing/>
        <w:jc w:val="both"/>
        <w:rPr>
          <w:sz w:val="22"/>
          <w:szCs w:val="22"/>
        </w:rPr>
      </w:pPr>
      <w:r w:rsidRPr="00E74A1C">
        <w:rPr>
          <w:sz w:val="22"/>
          <w:szCs w:val="22"/>
        </w:rPr>
        <w:t xml:space="preserve"> </w:t>
      </w:r>
    </w:p>
    <w:p w14:paraId="0D63BCC8" w14:textId="77777777" w:rsidR="00786475" w:rsidRDefault="00E74A1C" w:rsidP="00384222">
      <w:pPr>
        <w:pStyle w:val="Tijeloteksta2"/>
        <w:spacing w:line="360" w:lineRule="auto"/>
        <w:contextualSpacing/>
        <w:jc w:val="center"/>
        <w:rPr>
          <w:sz w:val="22"/>
          <w:szCs w:val="22"/>
        </w:rPr>
      </w:pPr>
      <w:r w:rsidRPr="00E74A1C">
        <w:rPr>
          <w:sz w:val="22"/>
          <w:szCs w:val="22"/>
        </w:rPr>
        <w:t xml:space="preserve">Člana 2. </w:t>
      </w:r>
    </w:p>
    <w:p w14:paraId="464E0877" w14:textId="77777777" w:rsidR="00384222" w:rsidRPr="00E74A1C" w:rsidRDefault="00384222" w:rsidP="00384222">
      <w:pPr>
        <w:pStyle w:val="Tijeloteksta2"/>
        <w:spacing w:line="360" w:lineRule="auto"/>
        <w:contextualSpacing/>
        <w:jc w:val="center"/>
        <w:rPr>
          <w:sz w:val="22"/>
          <w:szCs w:val="22"/>
        </w:rPr>
      </w:pPr>
    </w:p>
    <w:p w14:paraId="3AA7A5D5" w14:textId="5B8E11D2" w:rsidR="008B21BC" w:rsidRPr="00E74A1C" w:rsidRDefault="008B21BC" w:rsidP="00E74A1C">
      <w:pPr>
        <w:pStyle w:val="Tijeloteksta2"/>
        <w:spacing w:line="360" w:lineRule="auto"/>
        <w:ind w:firstLine="708"/>
        <w:contextualSpacing/>
        <w:jc w:val="both"/>
        <w:rPr>
          <w:sz w:val="22"/>
          <w:szCs w:val="22"/>
        </w:rPr>
      </w:pPr>
      <w:r w:rsidRPr="00E74A1C">
        <w:rPr>
          <w:sz w:val="22"/>
          <w:szCs w:val="22"/>
        </w:rPr>
        <w:t xml:space="preserve">Viškom prihoda poslovanja pokriva se manjak prihoda od nefinancijske </w:t>
      </w:r>
      <w:r w:rsidR="00384222">
        <w:rPr>
          <w:sz w:val="22"/>
          <w:szCs w:val="22"/>
        </w:rPr>
        <w:t xml:space="preserve">imovine u iznosu od </w:t>
      </w:r>
      <w:r w:rsidR="00550469">
        <w:rPr>
          <w:sz w:val="22"/>
          <w:szCs w:val="22"/>
        </w:rPr>
        <w:t>559.385,60</w:t>
      </w:r>
      <w:r w:rsidRPr="00E74A1C">
        <w:rPr>
          <w:sz w:val="22"/>
          <w:szCs w:val="22"/>
        </w:rPr>
        <w:t xml:space="preserve"> </w:t>
      </w:r>
      <w:r w:rsidR="00550469">
        <w:rPr>
          <w:sz w:val="22"/>
          <w:szCs w:val="22"/>
        </w:rPr>
        <w:t>eura</w:t>
      </w:r>
      <w:r w:rsidR="00384222">
        <w:rPr>
          <w:sz w:val="22"/>
          <w:szCs w:val="22"/>
        </w:rPr>
        <w:t xml:space="preserve"> i manjak prihoda financijske imovine u iznosu od </w:t>
      </w:r>
      <w:r w:rsidR="00550469">
        <w:rPr>
          <w:sz w:val="22"/>
          <w:szCs w:val="22"/>
        </w:rPr>
        <w:t>31.690,71 eura</w:t>
      </w:r>
      <w:r w:rsidRPr="00E74A1C">
        <w:rPr>
          <w:sz w:val="22"/>
          <w:szCs w:val="22"/>
        </w:rPr>
        <w:t>, dok će se preostali višak prihoda poslovanja pren</w:t>
      </w:r>
      <w:r w:rsidR="00E74A1C" w:rsidRPr="00E74A1C">
        <w:rPr>
          <w:sz w:val="22"/>
          <w:szCs w:val="22"/>
        </w:rPr>
        <w:t>i</w:t>
      </w:r>
      <w:r w:rsidRPr="00E74A1C">
        <w:rPr>
          <w:sz w:val="22"/>
          <w:szCs w:val="22"/>
        </w:rPr>
        <w:t>je</w:t>
      </w:r>
      <w:r w:rsidR="00384222">
        <w:rPr>
          <w:sz w:val="22"/>
          <w:szCs w:val="22"/>
        </w:rPr>
        <w:t>ti u sljedeću proračunsku godinu.</w:t>
      </w:r>
    </w:p>
    <w:p w14:paraId="4C91A5BC" w14:textId="77777777" w:rsidR="00786475" w:rsidRDefault="00786475" w:rsidP="00E74A1C">
      <w:pPr>
        <w:pStyle w:val="Tijeloteksta2"/>
        <w:spacing w:line="360" w:lineRule="auto"/>
        <w:contextualSpacing/>
        <w:jc w:val="center"/>
        <w:rPr>
          <w:sz w:val="22"/>
          <w:szCs w:val="22"/>
        </w:rPr>
      </w:pPr>
    </w:p>
    <w:p w14:paraId="0A8FF079" w14:textId="77777777" w:rsidR="0080486A" w:rsidRDefault="00984209" w:rsidP="00E74A1C">
      <w:pPr>
        <w:pStyle w:val="Tijeloteksta2"/>
        <w:spacing w:line="360" w:lineRule="auto"/>
        <w:contextualSpacing/>
        <w:jc w:val="center"/>
        <w:rPr>
          <w:sz w:val="22"/>
          <w:szCs w:val="22"/>
        </w:rPr>
      </w:pPr>
      <w:r w:rsidRPr="00E74A1C">
        <w:rPr>
          <w:sz w:val="22"/>
          <w:szCs w:val="22"/>
        </w:rPr>
        <w:t xml:space="preserve">Članak </w:t>
      </w:r>
      <w:r w:rsidR="008B21BC" w:rsidRPr="00E74A1C">
        <w:rPr>
          <w:sz w:val="22"/>
          <w:szCs w:val="22"/>
        </w:rPr>
        <w:t>3</w:t>
      </w:r>
      <w:r w:rsidR="00096AB0" w:rsidRPr="00E74A1C">
        <w:rPr>
          <w:sz w:val="22"/>
          <w:szCs w:val="22"/>
        </w:rPr>
        <w:t>.</w:t>
      </w:r>
    </w:p>
    <w:p w14:paraId="4F08F6E5" w14:textId="77777777" w:rsidR="00786475" w:rsidRPr="00E74A1C" w:rsidRDefault="00786475" w:rsidP="00E74A1C">
      <w:pPr>
        <w:pStyle w:val="Tijeloteksta2"/>
        <w:spacing w:line="360" w:lineRule="auto"/>
        <w:contextualSpacing/>
        <w:jc w:val="center"/>
        <w:rPr>
          <w:sz w:val="22"/>
          <w:szCs w:val="22"/>
        </w:rPr>
      </w:pPr>
    </w:p>
    <w:p w14:paraId="25F49E16" w14:textId="77777777" w:rsidR="00096AB0" w:rsidRDefault="00EC3535" w:rsidP="00E74A1C">
      <w:pPr>
        <w:pStyle w:val="Tijeloteksta2"/>
        <w:spacing w:line="360" w:lineRule="auto"/>
        <w:ind w:firstLine="720"/>
        <w:contextualSpacing/>
        <w:jc w:val="both"/>
        <w:rPr>
          <w:sz w:val="22"/>
          <w:szCs w:val="22"/>
        </w:rPr>
      </w:pPr>
      <w:r w:rsidRPr="00E74A1C">
        <w:rPr>
          <w:sz w:val="22"/>
          <w:szCs w:val="22"/>
        </w:rPr>
        <w:t xml:space="preserve">Ova Odluka </w:t>
      </w:r>
      <w:r w:rsidR="00096AB0" w:rsidRPr="00E74A1C">
        <w:rPr>
          <w:sz w:val="22"/>
          <w:szCs w:val="22"/>
        </w:rPr>
        <w:t xml:space="preserve"> stupa na snagu </w:t>
      </w:r>
      <w:r w:rsidRPr="00E74A1C">
        <w:rPr>
          <w:sz w:val="22"/>
          <w:szCs w:val="22"/>
        </w:rPr>
        <w:t xml:space="preserve">osmog dana </w:t>
      </w:r>
      <w:r w:rsidR="00B92B73">
        <w:rPr>
          <w:sz w:val="22"/>
          <w:szCs w:val="22"/>
        </w:rPr>
        <w:t xml:space="preserve">od objave </w:t>
      </w:r>
      <w:r w:rsidR="00743CE3" w:rsidRPr="00E74A1C">
        <w:rPr>
          <w:sz w:val="22"/>
          <w:szCs w:val="22"/>
        </w:rPr>
        <w:t>u «Glasniku karlovačke županije</w:t>
      </w:r>
      <w:r w:rsidR="00096AB0" w:rsidRPr="00E74A1C">
        <w:rPr>
          <w:sz w:val="22"/>
          <w:szCs w:val="22"/>
        </w:rPr>
        <w:t>»</w:t>
      </w:r>
      <w:r w:rsidRPr="00E74A1C">
        <w:rPr>
          <w:sz w:val="22"/>
          <w:szCs w:val="22"/>
        </w:rPr>
        <w:t>.</w:t>
      </w:r>
    </w:p>
    <w:p w14:paraId="3461853D" w14:textId="77777777" w:rsidR="00786475" w:rsidRDefault="00786475" w:rsidP="00786475">
      <w:pPr>
        <w:pStyle w:val="Tijeloteksta2"/>
        <w:spacing w:line="360" w:lineRule="auto"/>
        <w:contextualSpacing/>
        <w:jc w:val="both"/>
        <w:rPr>
          <w:sz w:val="22"/>
          <w:szCs w:val="22"/>
        </w:rPr>
      </w:pPr>
    </w:p>
    <w:p w14:paraId="1C41476F" w14:textId="46FAD916" w:rsidR="00786475" w:rsidRPr="007805E4" w:rsidRDefault="00786475" w:rsidP="00786475">
      <w:pPr>
        <w:pStyle w:val="Bezproreda"/>
      </w:pPr>
      <w:r w:rsidRPr="007805E4">
        <w:t xml:space="preserve">KLASA: </w:t>
      </w:r>
      <w:r w:rsidR="00B778BD">
        <w:t xml:space="preserve"> 021-05/2</w:t>
      </w:r>
      <w:r w:rsidR="002A3BDC">
        <w:t>5</w:t>
      </w:r>
      <w:r w:rsidR="00B9354E">
        <w:t>-01/01</w:t>
      </w:r>
    </w:p>
    <w:p w14:paraId="0F5E31BD" w14:textId="29F68BF3" w:rsidR="00786475" w:rsidRPr="007805E4" w:rsidRDefault="00786475" w:rsidP="00786475">
      <w:pPr>
        <w:pStyle w:val="Bezproreda"/>
      </w:pPr>
      <w:r>
        <w:t>UR</w:t>
      </w:r>
      <w:r w:rsidRPr="007805E4">
        <w:t xml:space="preserve">BROJ: </w:t>
      </w:r>
      <w:r w:rsidR="00B778BD">
        <w:t>2133/20-03-2</w:t>
      </w:r>
      <w:r w:rsidR="002A3BDC">
        <w:t>5</w:t>
      </w:r>
      <w:r w:rsidR="00B9354E">
        <w:t>-2</w:t>
      </w:r>
    </w:p>
    <w:p w14:paraId="2BA6CCEB" w14:textId="74DD0EA0" w:rsidR="00E74A1C" w:rsidRPr="00E74A1C" w:rsidRDefault="00B92B73" w:rsidP="00786475">
      <w:pPr>
        <w:pStyle w:val="Bezproreda"/>
      </w:pPr>
      <w:r>
        <w:t>Tounj</w:t>
      </w:r>
      <w:r w:rsidR="00EF264C">
        <w:t xml:space="preserve">,  </w:t>
      </w:r>
      <w:r w:rsidR="003246DF">
        <w:t>19</w:t>
      </w:r>
      <w:r w:rsidR="00786475">
        <w:t xml:space="preserve">. </w:t>
      </w:r>
      <w:r w:rsidR="003246DF">
        <w:t>t</w:t>
      </w:r>
      <w:r w:rsidR="00EF264C">
        <w:t>ravnja</w:t>
      </w:r>
      <w:r w:rsidR="00B778BD">
        <w:t xml:space="preserve"> 202</w:t>
      </w:r>
      <w:r w:rsidR="002A3BDC">
        <w:t>5</w:t>
      </w:r>
      <w:r w:rsidR="00786475" w:rsidRPr="007805E4">
        <w:t>.</w:t>
      </w:r>
    </w:p>
    <w:p w14:paraId="3910221F" w14:textId="77777777" w:rsidR="00096AB0" w:rsidRPr="00E74A1C" w:rsidRDefault="00D330AF" w:rsidP="00095D94">
      <w:pPr>
        <w:pStyle w:val="Tijeloteksta2"/>
        <w:spacing w:line="360" w:lineRule="auto"/>
        <w:contextualSpacing/>
        <w:jc w:val="both"/>
        <w:rPr>
          <w:sz w:val="22"/>
          <w:szCs w:val="22"/>
        </w:rPr>
      </w:pPr>
      <w:r w:rsidRPr="00E74A1C">
        <w:rPr>
          <w:sz w:val="22"/>
          <w:szCs w:val="22"/>
        </w:rPr>
        <w:t xml:space="preserve">                                                                                                 Predsjednik </w:t>
      </w:r>
    </w:p>
    <w:p w14:paraId="3AF9D56E" w14:textId="4C8E74FA" w:rsidR="00D330AF" w:rsidRPr="00E74A1C" w:rsidRDefault="00D330AF" w:rsidP="00095D94">
      <w:pPr>
        <w:pStyle w:val="Tijeloteksta2"/>
        <w:spacing w:line="360" w:lineRule="auto"/>
        <w:contextualSpacing/>
        <w:jc w:val="both"/>
        <w:rPr>
          <w:sz w:val="22"/>
          <w:szCs w:val="22"/>
        </w:rPr>
      </w:pPr>
      <w:r w:rsidRPr="00E74A1C">
        <w:rPr>
          <w:sz w:val="22"/>
          <w:szCs w:val="22"/>
        </w:rPr>
        <w:t xml:space="preserve">                                                                                 </w:t>
      </w:r>
      <w:r w:rsidR="00743CE3" w:rsidRPr="00E74A1C">
        <w:rPr>
          <w:sz w:val="22"/>
          <w:szCs w:val="22"/>
        </w:rPr>
        <w:t xml:space="preserve"> Općinskog vijeća Općine Tounj</w:t>
      </w:r>
    </w:p>
    <w:p w14:paraId="1D7DB275" w14:textId="77777777" w:rsidR="00E74A1C" w:rsidRPr="00E74A1C" w:rsidRDefault="00D330AF" w:rsidP="00E74A1C">
      <w:pPr>
        <w:pStyle w:val="Tijeloteksta2"/>
        <w:spacing w:line="360" w:lineRule="auto"/>
        <w:contextualSpacing/>
        <w:jc w:val="both"/>
        <w:rPr>
          <w:sz w:val="22"/>
          <w:szCs w:val="22"/>
        </w:rPr>
      </w:pPr>
      <w:r w:rsidRPr="00E74A1C">
        <w:rPr>
          <w:sz w:val="22"/>
          <w:szCs w:val="22"/>
        </w:rPr>
        <w:t xml:space="preserve">                                                                             </w:t>
      </w:r>
      <w:r w:rsidR="00743CE3" w:rsidRPr="00E74A1C">
        <w:rPr>
          <w:sz w:val="22"/>
          <w:szCs w:val="22"/>
        </w:rPr>
        <w:t xml:space="preserve">                   Darko </w:t>
      </w:r>
      <w:proofErr w:type="spellStart"/>
      <w:r w:rsidR="00743CE3" w:rsidRPr="00E74A1C">
        <w:rPr>
          <w:sz w:val="22"/>
          <w:szCs w:val="22"/>
        </w:rPr>
        <w:t>Meašić</w:t>
      </w:r>
      <w:proofErr w:type="spellEnd"/>
    </w:p>
    <w:sectPr w:rsidR="00E74A1C" w:rsidRPr="00E74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9963F0"/>
    <w:multiLevelType w:val="hybridMultilevel"/>
    <w:tmpl w:val="E50217DC"/>
    <w:lvl w:ilvl="0" w:tplc="041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63648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AB0"/>
    <w:rsid w:val="00093DF3"/>
    <w:rsid w:val="00095D94"/>
    <w:rsid w:val="00096AB0"/>
    <w:rsid w:val="000B7102"/>
    <w:rsid w:val="002A3BDC"/>
    <w:rsid w:val="003246DF"/>
    <w:rsid w:val="00384222"/>
    <w:rsid w:val="00432FCE"/>
    <w:rsid w:val="004D5EF8"/>
    <w:rsid w:val="00520308"/>
    <w:rsid w:val="00550469"/>
    <w:rsid w:val="005D0011"/>
    <w:rsid w:val="00743CE3"/>
    <w:rsid w:val="00786475"/>
    <w:rsid w:val="007F5150"/>
    <w:rsid w:val="0080486A"/>
    <w:rsid w:val="008B21BC"/>
    <w:rsid w:val="00984209"/>
    <w:rsid w:val="00A17257"/>
    <w:rsid w:val="00B778BD"/>
    <w:rsid w:val="00B92B73"/>
    <w:rsid w:val="00B9354E"/>
    <w:rsid w:val="00B97666"/>
    <w:rsid w:val="00BC5674"/>
    <w:rsid w:val="00D330AF"/>
    <w:rsid w:val="00DB043C"/>
    <w:rsid w:val="00DE6B76"/>
    <w:rsid w:val="00E74A1C"/>
    <w:rsid w:val="00EC3535"/>
    <w:rsid w:val="00EF264C"/>
    <w:rsid w:val="00F50246"/>
    <w:rsid w:val="00F5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EC9EC"/>
  <w15:docId w15:val="{291904AA-F47F-44BE-84EF-F1BC7471E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2">
    <w:name w:val="Body Text 2"/>
    <w:basedOn w:val="Normal"/>
    <w:link w:val="Tijeloteksta2Char"/>
    <w:rsid w:val="00096AB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096AB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ezproreda">
    <w:name w:val="No Spacing"/>
    <w:uiPriority w:val="1"/>
    <w:qFormat/>
    <w:rsid w:val="00096AB0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80486A"/>
    <w:pPr>
      <w:ind w:left="720"/>
      <w:contextualSpacing/>
    </w:pPr>
  </w:style>
  <w:style w:type="table" w:styleId="Reetkatablice">
    <w:name w:val="Table Grid"/>
    <w:basedOn w:val="Obinatablica"/>
    <w:uiPriority w:val="59"/>
    <w:rsid w:val="00984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E74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74A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Općina Tounj</cp:lastModifiedBy>
  <cp:revision>34</cp:revision>
  <cp:lastPrinted>2024-04-12T11:10:00Z</cp:lastPrinted>
  <dcterms:created xsi:type="dcterms:W3CDTF">2022-05-10T08:21:00Z</dcterms:created>
  <dcterms:modified xsi:type="dcterms:W3CDTF">2024-10-21T05:48:00Z</dcterms:modified>
</cp:coreProperties>
</file>