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25D8" w14:textId="77777777" w:rsidR="00A33B14" w:rsidRDefault="00A33B14" w:rsidP="00A33B14">
      <w:pPr>
        <w:jc w:val="center"/>
      </w:pPr>
      <w:r>
        <w:t>OBRAZLOŽENJE</w:t>
      </w:r>
    </w:p>
    <w:p w14:paraId="4DD2984C" w14:textId="77777777" w:rsidR="00A33B14" w:rsidRDefault="00A33B14" w:rsidP="00A33B14">
      <w:pPr>
        <w:jc w:val="center"/>
      </w:pPr>
      <w:r>
        <w:t>uz Prijedlog Odluke o izgledu i sadržaju službene iskaznice, značke te izgledu službene odore komunalnog redara</w:t>
      </w:r>
    </w:p>
    <w:p w14:paraId="23298ABB" w14:textId="77777777" w:rsidR="00A33B14" w:rsidRDefault="00A33B14" w:rsidP="00A33B14">
      <w:r>
        <w:t>I. Pravna osnova</w:t>
      </w:r>
    </w:p>
    <w:p w14:paraId="0BBBE9B9" w14:textId="77777777" w:rsidR="00A33B14" w:rsidRDefault="00A33B14" w:rsidP="00A33B14">
      <w:pPr>
        <w:jc w:val="both"/>
      </w:pPr>
      <w:r>
        <w:t>Pravni temelj za donošenje ove Odluke nalazi se u Zakonu o komunalnom gospodarstvu ("Narodne novine", broj 68/18, 110/18, 32/20, 145/24). Člankom 111. stavkom 3. navedenog Zakona propisano je da komunalni redar u obavljanju službene dužnosti nosi službenu odoru i ima službenu iskaznicu. Istim člankom propisano je da izgled službene odore te izgled i sadržaj službene iskaznice komunalnog redara propisuje predstavničko tijelo jedinice lokalne samouprave (u ovom slučaju Općinsko vijeće Općine Tounj) odlukom.</w:t>
      </w:r>
    </w:p>
    <w:p w14:paraId="4302241E" w14:textId="77777777" w:rsidR="00A33B14" w:rsidRDefault="00A33B14" w:rsidP="00A33B14">
      <w:r>
        <w:t>II. Ocjena stanja i razlozi za donošenje</w:t>
      </w:r>
    </w:p>
    <w:p w14:paraId="4430586F" w14:textId="77777777" w:rsidR="00A33B14" w:rsidRDefault="00A33B14" w:rsidP="00A33B14">
      <w:pPr>
        <w:jc w:val="both"/>
      </w:pPr>
      <w:r>
        <w:t>Na području Općine Tounj, temeljem provedene organizacijske reforme i zapošljavanja, ustrojeno je radno mjesto komunalnog redara. Njegova je zadaća osiguravanje komunalnog reda i nadzor nad provođenjem odluka predstavničkog tijela i drugih općinskih akata, u skladu s ovlastima definiranim Zakonom o komunalnom gospodarstvu.</w:t>
      </w:r>
    </w:p>
    <w:p w14:paraId="0DBD6362" w14:textId="77777777" w:rsidR="00A33B14" w:rsidRDefault="00A33B14" w:rsidP="00A33B14">
      <w:pPr>
        <w:jc w:val="both"/>
      </w:pPr>
      <w:r>
        <w:t>Kako bi komunalni redar mogao zakonito i učinkovito obavljati svoje dužnosti, nužno je jasno definirati njegov vizualni identitet, a time i prepoznatljivost u radu. Posjedovanje službene iskaznice i nošenje službene odore ključni su za pravilno i transparentno obavljanje poslova komunalnog redara. Oni predstavljaju jamstvo građanima da imaju posla s ovlaštenom službenom osobom, a istovremeno redaru pružaju zaštitu i autoritet u obavljanju dužnosti.</w:t>
      </w:r>
    </w:p>
    <w:p w14:paraId="359A5DE6" w14:textId="77777777" w:rsidR="00A33B14" w:rsidRDefault="00A33B14" w:rsidP="00A33B14">
      <w:r>
        <w:t>III. Svrha Odluke</w:t>
      </w:r>
    </w:p>
    <w:p w14:paraId="7E111C57" w14:textId="77777777" w:rsidR="00A33B14" w:rsidRDefault="00A33B14" w:rsidP="00A33B14">
      <w:r>
        <w:t>Glavna svrha donošenja ove Odluke jest:</w:t>
      </w:r>
    </w:p>
    <w:p w14:paraId="71792300" w14:textId="77777777" w:rsidR="00A33B14" w:rsidRDefault="00A33B14" w:rsidP="00A33B14">
      <w:pPr>
        <w:jc w:val="both"/>
      </w:pPr>
      <w:r>
        <w:t>Osiguravanje zakonitosti: Usklađivanje općinskih akata s odredbama Zakona o komunalnom gospodarstvu, koje izričito nalažu donošenje ovakve Odluke.</w:t>
      </w:r>
    </w:p>
    <w:p w14:paraId="4F409855" w14:textId="77777777" w:rsidR="00A33B14" w:rsidRDefault="00A33B14" w:rsidP="00A33B14">
      <w:pPr>
        <w:jc w:val="both"/>
      </w:pPr>
      <w:r>
        <w:t>Standardizacija i prepoznatljivost: Propisivanje jedinstvenog izgleda odore, iskaznice i značke komunalnog redara osigurava njegovu prepoznatljivost i olakšava komunikaciju s građanima.</w:t>
      </w:r>
    </w:p>
    <w:p w14:paraId="7C20CCEB" w14:textId="77777777" w:rsidR="00A33B14" w:rsidRDefault="00A33B14" w:rsidP="00A33B14">
      <w:pPr>
        <w:jc w:val="both"/>
      </w:pPr>
      <w:r>
        <w:t>Jačanje transparentnosti: Omogućavanje građanima da lakše prepoznaju službenu osobu zaduženu za komunalni red doprinosi transparentnosti rada općinskih službi.</w:t>
      </w:r>
    </w:p>
    <w:p w14:paraId="11623D9F" w14:textId="77777777" w:rsidR="00A33B14" w:rsidRDefault="00A33B14" w:rsidP="00A33B14">
      <w:pPr>
        <w:jc w:val="both"/>
      </w:pPr>
      <w:r>
        <w:t>Zaštita službene osobe: Službena odora i iskaznica štite komunalnog redara pri obavljanju njegovih dužnosti i sprečavaju neovlašteno predstavljanje.</w:t>
      </w:r>
    </w:p>
    <w:p w14:paraId="00E2C61F" w14:textId="77777777" w:rsidR="00A33B14" w:rsidRDefault="00A33B14" w:rsidP="00A33B14">
      <w:r>
        <w:t>IV. Detaljno objašnjenje odredbi</w:t>
      </w:r>
    </w:p>
    <w:p w14:paraId="16D74012" w14:textId="77777777" w:rsidR="00A33B14" w:rsidRDefault="00A33B14" w:rsidP="00A33B14">
      <w:pPr>
        <w:jc w:val="both"/>
      </w:pPr>
      <w:r>
        <w:t>Prijedlog Odluke detaljno uređuje izgled i sadržaj iskaznice, značke i odore.</w:t>
      </w:r>
    </w:p>
    <w:p w14:paraId="5AC1BDD8" w14:textId="77777777" w:rsidR="00A33B14" w:rsidRDefault="00A33B14" w:rsidP="00A33B14">
      <w:pPr>
        <w:jc w:val="both"/>
      </w:pPr>
      <w:r>
        <w:t>Sadržaj iskaznice: Iskaznica će sadržavati sve potrebne podatke za identifikaciju redara i ovlaštenja, uključujući podatke o općini, osobne podatke redara i fotografiju.</w:t>
      </w:r>
    </w:p>
    <w:p w14:paraId="559CDB80" w14:textId="77777777" w:rsidR="00A33B14" w:rsidRDefault="00A33B14" w:rsidP="00A33B14">
      <w:pPr>
        <w:jc w:val="both"/>
      </w:pPr>
      <w:r>
        <w:t>Izgled odore: Definirat će se dijelovi odore, boje, oznake i sve ostalo što je potrebno za jedinstven i profesionalan izgled.</w:t>
      </w:r>
    </w:p>
    <w:p w14:paraId="7D9D9F5A" w14:textId="77777777" w:rsidR="00A33B14" w:rsidRDefault="00A33B14" w:rsidP="00A33B14">
      <w:pPr>
        <w:jc w:val="both"/>
      </w:pPr>
      <w:r>
        <w:t>Upravljanje: Odredbe Odluke detaljno će propisati način izdavanja, korištenja, zamjene i povrata iskaznice i odore.</w:t>
      </w:r>
    </w:p>
    <w:p w14:paraId="22F74871" w14:textId="77777777" w:rsidR="00A33B14" w:rsidRDefault="00A33B14" w:rsidP="00A33B14">
      <w:r>
        <w:lastRenderedPageBreak/>
        <w:t>V. Financijska sredstva</w:t>
      </w:r>
    </w:p>
    <w:p w14:paraId="03A2DD90" w14:textId="77777777" w:rsidR="00A33B14" w:rsidRDefault="00A33B14" w:rsidP="00A33B14">
      <w:pPr>
        <w:jc w:val="both"/>
      </w:pPr>
      <w:r>
        <w:t>Sredstva za nabavu službene odore, iskaznice i značke komunalnog redara osigurat će se iz proračuna Općine Tounj. Troškovi su planirani u okviru redovnih proračunskih stavki za rad Jedinstvenog upravnog odjela.</w:t>
      </w:r>
    </w:p>
    <w:p w14:paraId="1A1A8DDE" w14:textId="77777777" w:rsidR="00A33B14" w:rsidRDefault="00A33B14" w:rsidP="00A33B14">
      <w:r>
        <w:t>VI. Zaključak</w:t>
      </w:r>
    </w:p>
    <w:p w14:paraId="62261F52" w14:textId="07C14C1A" w:rsidR="007E48B3" w:rsidRDefault="00A33B14" w:rsidP="00A33B14">
      <w:pPr>
        <w:jc w:val="both"/>
      </w:pPr>
      <w:r>
        <w:t>Donošenjem ove Odluke, Općinsko vijeće Općine Tounj osigurat će sve potrebne preduvjete za zakonito, učinkovito i transparentno obavljanje poslova komunalnog redara, što će doprinijeti boljem funkcioniranju komunalnog sustava i uređenijem izgledu Općine. Slijedom navedenoga, Općinskom vijeću predlaže se usvajanje predložene Odluke.</w:t>
      </w:r>
    </w:p>
    <w:sectPr w:rsidR="007E4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1098"/>
    <w:multiLevelType w:val="multilevel"/>
    <w:tmpl w:val="788C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F5018"/>
    <w:multiLevelType w:val="multilevel"/>
    <w:tmpl w:val="F06E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83854">
    <w:abstractNumId w:val="0"/>
  </w:num>
  <w:num w:numId="2" w16cid:durableId="43460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14"/>
    <w:rsid w:val="003E7CB7"/>
    <w:rsid w:val="007E48B3"/>
    <w:rsid w:val="00962ACD"/>
    <w:rsid w:val="00A33B14"/>
    <w:rsid w:val="00DB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539A"/>
  <w15:chartTrackingRefBased/>
  <w15:docId w15:val="{F779BA6F-552B-410A-A727-4C8E3D98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33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33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3B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33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33B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33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33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33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33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33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33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33B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33B1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33B1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33B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33B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33B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33B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33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33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33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33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3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33B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33B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33B1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33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33B1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33B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Tounj</dc:creator>
  <cp:keywords/>
  <dc:description/>
  <cp:lastModifiedBy>Općina Tounj</cp:lastModifiedBy>
  <cp:revision>1</cp:revision>
  <cp:lastPrinted>2025-10-24T09:41:00Z</cp:lastPrinted>
  <dcterms:created xsi:type="dcterms:W3CDTF">2025-10-24T09:40:00Z</dcterms:created>
  <dcterms:modified xsi:type="dcterms:W3CDTF">2025-10-24T09:47:00Z</dcterms:modified>
</cp:coreProperties>
</file>