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C671" w14:textId="77777777" w:rsidR="005B0986" w:rsidRPr="006D6700" w:rsidRDefault="00504138" w:rsidP="00F742DA">
      <w:pPr>
        <w:pStyle w:val="Opisslike"/>
        <w:jc w:val="center"/>
        <w:rPr>
          <w:rFonts w:ascii="Times New Roman" w:hAnsi="Times New Roman"/>
        </w:rPr>
      </w:pPr>
      <w:bookmarkStart w:id="0" w:name="_Toc468978617"/>
      <w:r w:rsidRPr="006D6700">
        <w:rPr>
          <w:rFonts w:ascii="Times New Roman" w:hAnsi="Times New Roman"/>
        </w:rPr>
        <w:t xml:space="preserve"> </w:t>
      </w:r>
      <w:r w:rsidR="005B0986" w:rsidRPr="006D6700">
        <w:rPr>
          <w:rFonts w:ascii="Times New Roman" w:hAnsi="Times New Roman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5196"/>
      </w:tblGrid>
      <w:tr w:rsidR="005B0986" w:rsidRPr="006D6700" w14:paraId="4730DD35" w14:textId="77777777" w:rsidTr="000C7E64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8BF91F3" w14:textId="77777777" w:rsidR="005B0986" w:rsidRPr="006D6700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IZVJEŠĆE O SAVJETOVANJU S JAVNOŠĆU</w:t>
            </w:r>
          </w:p>
          <w:p w14:paraId="784EFA41" w14:textId="6B28748F" w:rsidR="00877CA1" w:rsidRPr="006D6700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E315B0"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OPĆEG AKTA </w:t>
            </w:r>
          </w:p>
          <w:p w14:paraId="122F99ED" w14:textId="77777777" w:rsidR="00CA20C3" w:rsidRPr="006D6700" w:rsidRDefault="00CA20C3" w:rsidP="00E31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6D6700" w14:paraId="374A9F7C" w14:textId="77777777" w:rsidTr="000C7E64"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A3185D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EA8704" w14:textId="493E2B78" w:rsidR="005B0986" w:rsidRPr="006D6700" w:rsidRDefault="00476647" w:rsidP="00E27327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ODLUKA O KOMUNALNIM DJELATNOSTIMA </w:t>
            </w:r>
          </w:p>
        </w:tc>
      </w:tr>
      <w:tr w:rsidR="005B0986" w:rsidRPr="006D6700" w14:paraId="2C2A4765" w14:textId="77777777" w:rsidTr="000C7E64"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D53BA0" w14:textId="0F4C532B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tijela nadležnog za izradu nacrta/ provedbu savjetovanja 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35D5253" w14:textId="18ECC3D0" w:rsidR="005B0986" w:rsidRPr="006D6700" w:rsidRDefault="00E315B0" w:rsidP="00E27327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OPĆINA TOUNJ</w:t>
            </w:r>
          </w:p>
          <w:p w14:paraId="6E2C14E3" w14:textId="7855D153" w:rsidR="00877CA1" w:rsidRPr="006D6700" w:rsidRDefault="00E315B0" w:rsidP="00E27327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6D6700" w14:paraId="4932BF6D" w14:textId="77777777" w:rsidTr="000C7E64">
        <w:trPr>
          <w:trHeight w:val="1713"/>
        </w:trPr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01BC24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C28A8A" w14:textId="77777777" w:rsidR="00476647" w:rsidRDefault="00E27327" w:rsidP="0047664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sz w:val="20"/>
                <w:szCs w:val="20"/>
              </w:rPr>
              <w:t>Razlozi donošenja nov</w:t>
            </w:r>
            <w:r w:rsidR="006D6700" w:rsidRPr="006D6700">
              <w:rPr>
                <w:rFonts w:ascii="Times New Roman" w:hAnsi="Times New Roman" w:cs="Times New Roman"/>
                <w:sz w:val="20"/>
                <w:szCs w:val="20"/>
              </w:rPr>
              <w:t>e Odluke o</w:t>
            </w:r>
            <w:r w:rsidR="00476647">
              <w:rPr>
                <w:rFonts w:ascii="Times New Roman" w:hAnsi="Times New Roman" w:cs="Times New Roman"/>
                <w:sz w:val="20"/>
                <w:szCs w:val="20"/>
              </w:rPr>
              <w:t xml:space="preserve">  komunalnim </w:t>
            </w:r>
            <w:proofErr w:type="spellStart"/>
            <w:r w:rsidR="00476647">
              <w:rPr>
                <w:rFonts w:ascii="Times New Roman" w:hAnsi="Times New Roman" w:cs="Times New Roman"/>
                <w:sz w:val="20"/>
                <w:szCs w:val="20"/>
              </w:rPr>
              <w:t>djelanostima</w:t>
            </w:r>
            <w:proofErr w:type="spellEnd"/>
            <w:r w:rsidR="00476647">
              <w:rPr>
                <w:rFonts w:ascii="Times New Roman" w:hAnsi="Times New Roman" w:cs="Times New Roman"/>
                <w:sz w:val="20"/>
                <w:szCs w:val="20"/>
              </w:rPr>
              <w:t xml:space="preserve"> su:</w:t>
            </w:r>
          </w:p>
          <w:p w14:paraId="6331F52C" w14:textId="31FE3EF8" w:rsidR="00476647" w:rsidRPr="00476647" w:rsidRDefault="00476647" w:rsidP="0047664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64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76647">
              <w:rPr>
                <w:rFonts w:ascii="Times New Roman" w:hAnsi="Times New Roman" w:cs="Times New Roman"/>
                <w:sz w:val="20"/>
                <w:szCs w:val="20"/>
              </w:rPr>
              <w:tab/>
              <w:t>Usklađivanje s važećim zakonskim propisima, osobito sa Zakonom o komunalnom gospodarstvu, koji predviđa jasnije uređenje nadležnosti, načina obavljanja i oblike organiziranja komunalnih djelatnosti;</w:t>
            </w:r>
          </w:p>
          <w:p w14:paraId="0E979332" w14:textId="77777777" w:rsidR="00476647" w:rsidRPr="00476647" w:rsidRDefault="00476647" w:rsidP="0047664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64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76647">
              <w:rPr>
                <w:rFonts w:ascii="Times New Roman" w:hAnsi="Times New Roman" w:cs="Times New Roman"/>
                <w:sz w:val="20"/>
                <w:szCs w:val="20"/>
              </w:rPr>
              <w:tab/>
              <w:t>Zamjena zastarjelih odluka – ovom Odlukom prestaju važiti prethodne odluke donesene 2010. godine, kako bi se komunalni sustav prilagodio aktualnim zakonskim, infrastrukturnim i operativnim potrebama;</w:t>
            </w:r>
          </w:p>
          <w:p w14:paraId="67F6A274" w14:textId="77777777" w:rsidR="00476647" w:rsidRPr="00476647" w:rsidRDefault="00476647" w:rsidP="0047664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64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76647">
              <w:rPr>
                <w:rFonts w:ascii="Times New Roman" w:hAnsi="Times New Roman" w:cs="Times New Roman"/>
                <w:sz w:val="20"/>
                <w:szCs w:val="20"/>
              </w:rPr>
              <w:tab/>
              <w:t>Jasnije definiranje komunalnih djelatnosti koje se obavljaju kao javna služba, kao i uvjeta za povjeravanje istih vlastitom pogonu ili pravnim i fizičkim osobama;</w:t>
            </w:r>
          </w:p>
          <w:p w14:paraId="769B91BC" w14:textId="7BC32C4E" w:rsidR="00E27327" w:rsidRPr="006D6700" w:rsidRDefault="00476647" w:rsidP="0047664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64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76647">
              <w:rPr>
                <w:rFonts w:ascii="Times New Roman" w:hAnsi="Times New Roman" w:cs="Times New Roman"/>
                <w:sz w:val="20"/>
                <w:szCs w:val="20"/>
              </w:rPr>
              <w:tab/>
              <w:t>Učinkovitije planiranje, provedba i nadzor nad pružanjem komunalnih usluga, što je od iznimnog značaja za kvalitetu života građana, zaštitu okoliša i održivi razvoj Općine.</w:t>
            </w:r>
          </w:p>
        </w:tc>
      </w:tr>
      <w:tr w:rsidR="005B0986" w:rsidRPr="006D6700" w14:paraId="69C7346E" w14:textId="77777777" w:rsidTr="00476647">
        <w:trPr>
          <w:trHeight w:val="813"/>
        </w:trPr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AE68241" w14:textId="77777777" w:rsidR="00337B0B" w:rsidRPr="006D6700" w:rsidRDefault="00337B0B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20DE6E" w14:textId="4FB5A5F3" w:rsidR="005B0986" w:rsidRPr="006D6700" w:rsidRDefault="005B0986" w:rsidP="00337B0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01EBFD" w14:textId="027F2C60" w:rsidR="005B0986" w:rsidRPr="006D6700" w:rsidRDefault="00E315B0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" w:history="1">
              <w:r w:rsidRPr="006D6700">
                <w:rPr>
                  <w:rStyle w:val="Hiperveza"/>
                  <w:rFonts w:ascii="Times New Roman" w:hAnsi="Times New Roman" w:cs="Times New Roman"/>
                  <w:bCs/>
                  <w:sz w:val="20"/>
                  <w:szCs w:val="20"/>
                </w:rPr>
                <w:t>http://www.tounj.hr</w:t>
              </w:r>
            </w:hyperlink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B0986"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6D6700" w14:paraId="6F297887" w14:textId="77777777" w:rsidTr="006D6700">
        <w:trPr>
          <w:trHeight w:val="710"/>
        </w:trPr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A3352E7" w14:textId="77777777" w:rsidR="00337B0B" w:rsidRPr="006D6700" w:rsidRDefault="00337B0B" w:rsidP="00337B0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3E0033D2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28D0D934" w14:textId="354D7817" w:rsidR="00E315B0" w:rsidRPr="006D6700" w:rsidRDefault="000C7E64" w:rsidP="006D6700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Interne</w:t>
            </w:r>
            <w:r w:rsidR="00877CA1"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877CA1"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 savjetovanje trajalo je od </w:t>
            </w:r>
            <w:r w:rsidR="00E315B0"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23.09.2025. do 24.09.2025. godine </w:t>
            </w:r>
          </w:p>
        </w:tc>
      </w:tr>
      <w:tr w:rsidR="005B0986" w:rsidRPr="006D6700" w14:paraId="4D7870C0" w14:textId="77777777" w:rsidTr="000C7E64"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01CEAD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629199" w14:textId="77777777" w:rsidR="005B0986" w:rsidRPr="006D6700" w:rsidRDefault="00877CA1" w:rsidP="00877CA1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Nije bilo prijedloga i mišljenja</w:t>
            </w:r>
          </w:p>
        </w:tc>
      </w:tr>
      <w:tr w:rsidR="005B0986" w:rsidRPr="006D6700" w14:paraId="753995DC" w14:textId="77777777" w:rsidTr="000C7E64">
        <w:trPr>
          <w:trHeight w:val="591"/>
        </w:trPr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8A4B3F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7E487C6" w14:textId="1F4971F7" w:rsidR="00710D22" w:rsidRPr="006D6700" w:rsidRDefault="00877CA1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5B0986" w:rsidRPr="006D6700" w14:paraId="081104FB" w14:textId="77777777" w:rsidTr="000C7E64">
        <w:trPr>
          <w:trHeight w:val="510"/>
        </w:trPr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D371E72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97C945" w14:textId="77777777" w:rsidR="005B0986" w:rsidRPr="006D6700" w:rsidRDefault="00877CA1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Nema troškova</w:t>
            </w:r>
          </w:p>
        </w:tc>
      </w:tr>
    </w:tbl>
    <w:p w14:paraId="0FF8CB68" w14:textId="77777777" w:rsidR="00E738EC" w:rsidRPr="006D6700" w:rsidRDefault="00E738EC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56A00D6D" w14:textId="77777777" w:rsidR="00E738EC" w:rsidRPr="006D6700" w:rsidRDefault="00E738EC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6D6700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6D6700" w14:paraId="370B4159" w14:textId="77777777" w:rsidTr="00941D1C">
        <w:tc>
          <w:tcPr>
            <w:tcW w:w="773" w:type="dxa"/>
            <w:vAlign w:val="center"/>
          </w:tcPr>
          <w:p w14:paraId="552FF4B9" w14:textId="77777777" w:rsidR="00E738EC" w:rsidRPr="006D6700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2BCC4D27" w14:textId="77777777" w:rsidR="00E738EC" w:rsidRPr="006D6700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57B892E1" w14:textId="77777777" w:rsidR="00E738EC" w:rsidRPr="006D6700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5EE7A70A" w14:textId="77777777" w:rsidR="00E738EC" w:rsidRPr="006D6700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78001AA6" w14:textId="77777777" w:rsidR="00E738EC" w:rsidRPr="006D6700" w:rsidRDefault="00E738EC" w:rsidP="001907B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6D6700" w14:paraId="2BBE5976" w14:textId="77777777" w:rsidTr="00941D1C">
        <w:trPr>
          <w:trHeight w:val="567"/>
        </w:trPr>
        <w:tc>
          <w:tcPr>
            <w:tcW w:w="773" w:type="dxa"/>
          </w:tcPr>
          <w:p w14:paraId="45D6D4AA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DA955B9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4A7D7D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8BCF1BC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392A486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8EC" w:rsidRPr="006D6700" w14:paraId="0E278298" w14:textId="77777777" w:rsidTr="00941D1C">
        <w:trPr>
          <w:trHeight w:val="567"/>
        </w:trPr>
        <w:tc>
          <w:tcPr>
            <w:tcW w:w="773" w:type="dxa"/>
          </w:tcPr>
          <w:p w14:paraId="407AC0DC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0458C37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210115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58335A12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5133D67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8EC" w:rsidRPr="006D6700" w14:paraId="5E787DD3" w14:textId="77777777" w:rsidTr="00941D1C">
        <w:trPr>
          <w:trHeight w:val="567"/>
        </w:trPr>
        <w:tc>
          <w:tcPr>
            <w:tcW w:w="773" w:type="dxa"/>
          </w:tcPr>
          <w:p w14:paraId="1CC9C375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035C28DD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985319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BB88B05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1BA2DB7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7FF845" w14:textId="77777777" w:rsidR="00FF0B57" w:rsidRPr="006D6700" w:rsidRDefault="00FF0B57">
      <w:pPr>
        <w:rPr>
          <w:rFonts w:ascii="Times New Roman" w:hAnsi="Times New Roman" w:cs="Times New Roman"/>
          <w:sz w:val="20"/>
          <w:szCs w:val="20"/>
        </w:rPr>
      </w:pPr>
    </w:p>
    <w:sectPr w:rsidR="00FF0B57" w:rsidRPr="006D6700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3355C"/>
    <w:rsid w:val="00053D88"/>
    <w:rsid w:val="000841AA"/>
    <w:rsid w:val="000C7E64"/>
    <w:rsid w:val="001907B5"/>
    <w:rsid w:val="00202937"/>
    <w:rsid w:val="00203408"/>
    <w:rsid w:val="00337B0B"/>
    <w:rsid w:val="003D53DA"/>
    <w:rsid w:val="00476647"/>
    <w:rsid w:val="00491884"/>
    <w:rsid w:val="004F1A45"/>
    <w:rsid w:val="00504138"/>
    <w:rsid w:val="00515D54"/>
    <w:rsid w:val="005B0986"/>
    <w:rsid w:val="006D2499"/>
    <w:rsid w:val="006D6700"/>
    <w:rsid w:val="00710D22"/>
    <w:rsid w:val="00747B2F"/>
    <w:rsid w:val="00861A01"/>
    <w:rsid w:val="00877CA1"/>
    <w:rsid w:val="008A21EB"/>
    <w:rsid w:val="00962ACD"/>
    <w:rsid w:val="00A512CF"/>
    <w:rsid w:val="00B01E8A"/>
    <w:rsid w:val="00B02BA7"/>
    <w:rsid w:val="00B5209D"/>
    <w:rsid w:val="00C706E5"/>
    <w:rsid w:val="00CA20C3"/>
    <w:rsid w:val="00CD43CF"/>
    <w:rsid w:val="00D3353B"/>
    <w:rsid w:val="00D427D8"/>
    <w:rsid w:val="00E27327"/>
    <w:rsid w:val="00E315B0"/>
    <w:rsid w:val="00E738EC"/>
    <w:rsid w:val="00EC347B"/>
    <w:rsid w:val="00F05AC4"/>
    <w:rsid w:val="00F17344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D5DC"/>
  <w15:docId w15:val="{91CF0779-98D8-4791-9FEF-A5F7C24B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A45"/>
    <w:rPr>
      <w:rFonts w:ascii="Segoe UI" w:eastAsiaTheme="minorEastAsia" w:hAnsi="Segoe UI" w:cs="Segoe UI"/>
      <w:sz w:val="18"/>
      <w:szCs w:val="18"/>
      <w:lang w:eastAsia="zh-CN"/>
    </w:rPr>
  </w:style>
  <w:style w:type="character" w:styleId="Hiperveza">
    <w:name w:val="Hyperlink"/>
    <w:basedOn w:val="Zadanifontodlomka"/>
    <w:uiPriority w:val="99"/>
    <w:unhideWhenUsed/>
    <w:rsid w:val="00E315B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315B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D6700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un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Tounj</cp:lastModifiedBy>
  <cp:revision>2</cp:revision>
  <cp:lastPrinted>2025-10-24T08:10:00Z</cp:lastPrinted>
  <dcterms:created xsi:type="dcterms:W3CDTF">2025-10-24T08:11:00Z</dcterms:created>
  <dcterms:modified xsi:type="dcterms:W3CDTF">2025-10-24T08:11:00Z</dcterms:modified>
</cp:coreProperties>
</file>