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7C" w:rsidRPr="006C5C78" w:rsidRDefault="002F227C" w:rsidP="002F227C">
      <w:pPr>
        <w:rPr>
          <w:rFonts w:ascii="Arial" w:hAnsi="Arial" w:cs="Arial"/>
          <w:color w:val="000000"/>
          <w:sz w:val="14"/>
          <w:szCs w:val="14"/>
        </w:rPr>
      </w:pPr>
      <w:r>
        <w:rPr>
          <w:b/>
        </w:rPr>
        <w:t xml:space="preserve">    </w:t>
      </w:r>
      <w:r w:rsidRPr="006C5C78">
        <w:rPr>
          <w:b/>
          <w:sz w:val="14"/>
          <w:szCs w:val="14"/>
        </w:rPr>
        <w:t xml:space="preserve">         </w:t>
      </w:r>
      <w:hyperlink r:id="rId4" w:history="1">
        <w:r w:rsidRPr="006C5C78">
          <w:rPr>
            <w:rFonts w:ascii="Arial" w:hAnsi="Arial" w:cs="Arial"/>
            <w:color w:val="0000FF"/>
            <w:sz w:val="14"/>
            <w:szCs w:val="14"/>
          </w:rPr>
          <w:fldChar w:fldCharType="begin"/>
        </w:r>
        <w:r w:rsidRPr="006C5C78">
          <w:rPr>
            <w:rFonts w:ascii="Arial" w:hAnsi="Arial" w:cs="Arial"/>
            <w:color w:val="0000FF"/>
            <w:sz w:val="14"/>
            <w:szCs w:val="14"/>
          </w:rPr>
          <w:instrText xml:space="preserve"> INCLUDEPICTURE "http://tbn3.google.com/images?q=tbn:utrvsMflGpOJHM:http://www.sabor.hr/lgs.axd%3Ft%3D16%26id%3D10354" \* MERGEFORMATINET </w:instrText>
        </w:r>
        <w:r w:rsidRPr="006C5C78">
          <w:rPr>
            <w:rFonts w:ascii="Arial" w:hAnsi="Arial" w:cs="Arial"/>
            <w:color w:val="0000FF"/>
            <w:sz w:val="14"/>
            <w:szCs w:val="14"/>
          </w:rPr>
          <w:fldChar w:fldCharType="separate"/>
        </w:r>
        <w:r w:rsidRPr="006C5C78">
          <w:rPr>
            <w:rFonts w:ascii="Arial" w:hAnsi="Arial" w:cs="Arial"/>
            <w:color w:val="0000FF"/>
            <w:sz w:val="14"/>
            <w:szCs w:val="1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8.5pt;height:73.5pt" o:button="t">
              <v:imagedata r:id="rId5" r:href="rId6"/>
            </v:shape>
          </w:pict>
        </w:r>
        <w:r w:rsidRPr="006C5C78">
          <w:rPr>
            <w:rFonts w:ascii="Arial" w:hAnsi="Arial" w:cs="Arial"/>
            <w:color w:val="0000FF"/>
            <w:sz w:val="14"/>
            <w:szCs w:val="14"/>
          </w:rPr>
          <w:fldChar w:fldCharType="end"/>
        </w:r>
      </w:hyperlink>
    </w:p>
    <w:p w:rsidR="002F227C" w:rsidRPr="006021CA" w:rsidRDefault="002F227C" w:rsidP="002F227C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</w:t>
      </w:r>
    </w:p>
    <w:p w:rsidR="002F227C" w:rsidRPr="006C5C78" w:rsidRDefault="002F227C" w:rsidP="002F227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</w:t>
      </w:r>
      <w:r w:rsidRPr="006C5C78">
        <w:rPr>
          <w:rFonts w:ascii="Arial" w:hAnsi="Arial" w:cs="Arial"/>
          <w:b/>
          <w:color w:val="000000"/>
          <w:sz w:val="22"/>
          <w:szCs w:val="22"/>
        </w:rPr>
        <w:t>REPUBLIKA HRVATSKA</w:t>
      </w:r>
    </w:p>
    <w:p w:rsidR="002F227C" w:rsidRPr="006C5C78" w:rsidRDefault="002F227C" w:rsidP="002F227C">
      <w:pPr>
        <w:rPr>
          <w:rFonts w:ascii="Arial" w:hAnsi="Arial" w:cs="Arial"/>
          <w:b/>
          <w:color w:val="000000"/>
          <w:sz w:val="6"/>
          <w:szCs w:val="6"/>
        </w:rPr>
      </w:pPr>
    </w:p>
    <w:p w:rsidR="002F227C" w:rsidRPr="00D81943" w:rsidRDefault="002F227C" w:rsidP="002F22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KARLOVAČKA ŽUPANIJA</w:t>
      </w:r>
    </w:p>
    <w:p w:rsidR="002F227C" w:rsidRDefault="002F227C" w:rsidP="002F227C">
      <w:pPr>
        <w:ind w:firstLine="708"/>
        <w:rPr>
          <w:b/>
        </w:rPr>
      </w:pPr>
      <w:r>
        <w:rPr>
          <w:b/>
          <w:sz w:val="22"/>
          <w:szCs w:val="22"/>
        </w:rPr>
        <w:t xml:space="preserve">  </w:t>
      </w:r>
      <w:r w:rsidRPr="00E41CDF">
        <w:rPr>
          <w:b/>
        </w:rPr>
        <w:t>OPĆINA TOUNJ</w:t>
      </w:r>
    </w:p>
    <w:p w:rsidR="002F227C" w:rsidRPr="00E41CDF" w:rsidRDefault="002F227C" w:rsidP="002F227C">
      <w:pPr>
        <w:rPr>
          <w:b/>
        </w:rPr>
      </w:pPr>
      <w:r>
        <w:rPr>
          <w:b/>
        </w:rPr>
        <w:t xml:space="preserve">           OPĆINSKO VIJEĆE</w:t>
      </w:r>
    </w:p>
    <w:p w:rsidR="002F227C" w:rsidRPr="00BF0FBE" w:rsidRDefault="002F227C" w:rsidP="002F227C">
      <w:pPr>
        <w:pStyle w:val="Naslov1"/>
        <w:rPr>
          <w:sz w:val="24"/>
          <w:szCs w:val="24"/>
        </w:rPr>
      </w:pPr>
    </w:p>
    <w:p w:rsidR="002F227C" w:rsidRPr="001B658D" w:rsidRDefault="002F227C" w:rsidP="002F227C">
      <w:pPr>
        <w:jc w:val="center"/>
        <w:rPr>
          <w:sz w:val="22"/>
          <w:szCs w:val="22"/>
        </w:rPr>
      </w:pPr>
      <w:r w:rsidRPr="001B658D">
        <w:rPr>
          <w:sz w:val="22"/>
          <w:szCs w:val="22"/>
        </w:rPr>
        <w:t xml:space="preserve">Na temelju članka 32. stavak 1. točke b) alineje 1., a u vezi s člankom 28. stavkom 11. stavkom 11. i člankom 29. stavkom 7. Pravilnika o provedbi Mjere 07 „Temeljne usluge i obnova sela u ruralnim područjima“ iz Programa ruralnog razvoja Republike Hrvatske (Narodne novine br. 71/16, 15/17, 17/17 i 27/17 i članka 33. Statuta općine </w:t>
      </w:r>
      <w:proofErr w:type="spellStart"/>
      <w:r w:rsidRPr="001B658D">
        <w:rPr>
          <w:sz w:val="22"/>
          <w:szCs w:val="22"/>
        </w:rPr>
        <w:t>Tounj</w:t>
      </w:r>
      <w:proofErr w:type="spellEnd"/>
      <w:r w:rsidRPr="001B658D">
        <w:rPr>
          <w:sz w:val="22"/>
          <w:szCs w:val="22"/>
        </w:rPr>
        <w:t xml:space="preserve"> («Glasnik Karlovačke županije» 07/2018)</w:t>
      </w:r>
    </w:p>
    <w:p w:rsidR="002F227C" w:rsidRPr="00C84B06" w:rsidRDefault="002F227C" w:rsidP="002F227C">
      <w:pPr>
        <w:jc w:val="center"/>
        <w:rPr>
          <w:b/>
          <w:sz w:val="28"/>
          <w:szCs w:val="28"/>
        </w:rPr>
      </w:pPr>
      <w:r w:rsidRPr="00C84B06">
        <w:rPr>
          <w:b/>
          <w:sz w:val="28"/>
          <w:szCs w:val="28"/>
        </w:rPr>
        <w:t>OPĆINSKO VIJEĆE  OPĆINE TOUNJ</w:t>
      </w:r>
    </w:p>
    <w:p w:rsidR="002F227C" w:rsidRPr="0011405B" w:rsidRDefault="002F227C" w:rsidP="002F227C">
      <w:pPr>
        <w:jc w:val="center"/>
        <w:rPr>
          <w:b/>
        </w:rPr>
      </w:pPr>
      <w:r w:rsidRPr="0011405B">
        <w:t xml:space="preserve">na </w:t>
      </w:r>
      <w:r>
        <w:rPr>
          <w:b/>
        </w:rPr>
        <w:t>12.</w:t>
      </w:r>
      <w:r w:rsidRPr="0011405B">
        <w:rPr>
          <w:b/>
        </w:rPr>
        <w:t xml:space="preserve"> </w:t>
      </w:r>
      <w:r>
        <w:rPr>
          <w:b/>
        </w:rPr>
        <w:t>sjednici</w:t>
      </w:r>
      <w:r>
        <w:rPr>
          <w:b/>
          <w:sz w:val="26"/>
          <w:szCs w:val="26"/>
        </w:rPr>
        <w:t xml:space="preserve"> </w:t>
      </w:r>
      <w:r>
        <w:rPr>
          <w:b/>
        </w:rPr>
        <w:t>održanoj dana 28. veljače 2020</w:t>
      </w:r>
      <w:r w:rsidRPr="0011405B">
        <w:rPr>
          <w:b/>
        </w:rPr>
        <w:t>. godine donijelo je</w:t>
      </w:r>
    </w:p>
    <w:p w:rsidR="002F227C" w:rsidRPr="00BF409C" w:rsidRDefault="002F227C" w:rsidP="002F227C">
      <w:pPr>
        <w:rPr>
          <w:b/>
          <w:bCs/>
          <w:sz w:val="16"/>
          <w:szCs w:val="16"/>
        </w:rPr>
      </w:pPr>
    </w:p>
    <w:p w:rsidR="002F227C" w:rsidRPr="00BF409C" w:rsidRDefault="002F227C" w:rsidP="002F227C">
      <w:pPr>
        <w:rPr>
          <w:b/>
          <w:bCs/>
          <w:sz w:val="16"/>
          <w:szCs w:val="16"/>
        </w:rPr>
      </w:pPr>
    </w:p>
    <w:p w:rsidR="002F227C" w:rsidRDefault="002F227C" w:rsidP="002F22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2F227C" w:rsidRPr="00BF0FBE" w:rsidRDefault="002F227C" w:rsidP="002F227C">
      <w:pPr>
        <w:pStyle w:val="Naslov1"/>
        <w:rPr>
          <w:sz w:val="16"/>
          <w:szCs w:val="16"/>
        </w:rPr>
      </w:pPr>
      <w:r w:rsidRPr="00BF0FBE">
        <w:rPr>
          <w:sz w:val="16"/>
          <w:szCs w:val="16"/>
        </w:rPr>
        <w:t xml:space="preserve"> </w:t>
      </w:r>
    </w:p>
    <w:p w:rsidR="002F227C" w:rsidRPr="001A1486" w:rsidRDefault="002F227C" w:rsidP="002F227C">
      <w:pPr>
        <w:jc w:val="center"/>
        <w:rPr>
          <w:b/>
          <w:bCs/>
          <w:sz w:val="25"/>
          <w:szCs w:val="25"/>
        </w:rPr>
      </w:pPr>
      <w:r w:rsidRPr="001A1486">
        <w:rPr>
          <w:b/>
          <w:bCs/>
          <w:sz w:val="25"/>
          <w:szCs w:val="25"/>
        </w:rPr>
        <w:t xml:space="preserve">o donošenju Strategije razvoja turizma Općine </w:t>
      </w:r>
      <w:proofErr w:type="spellStart"/>
      <w:r w:rsidRPr="001A1486">
        <w:rPr>
          <w:b/>
          <w:bCs/>
          <w:sz w:val="25"/>
          <w:szCs w:val="25"/>
        </w:rPr>
        <w:t>Tounj</w:t>
      </w:r>
      <w:proofErr w:type="spellEnd"/>
      <w:r w:rsidRPr="001A1486">
        <w:rPr>
          <w:b/>
          <w:bCs/>
          <w:sz w:val="25"/>
          <w:szCs w:val="25"/>
        </w:rPr>
        <w:t xml:space="preserve"> </w:t>
      </w:r>
    </w:p>
    <w:p w:rsidR="002F227C" w:rsidRPr="001A1486" w:rsidRDefault="002F227C" w:rsidP="002F227C">
      <w:pPr>
        <w:jc w:val="center"/>
        <w:rPr>
          <w:b/>
          <w:bCs/>
          <w:sz w:val="25"/>
          <w:szCs w:val="25"/>
        </w:rPr>
      </w:pPr>
      <w:r w:rsidRPr="001A1486">
        <w:rPr>
          <w:b/>
          <w:bCs/>
          <w:sz w:val="25"/>
          <w:szCs w:val="25"/>
        </w:rPr>
        <w:t>2018. - 2025. godine</w:t>
      </w:r>
    </w:p>
    <w:p w:rsidR="002F227C" w:rsidRPr="00623F1F" w:rsidRDefault="002F227C" w:rsidP="002F227C">
      <w:pPr>
        <w:rPr>
          <w:bCs/>
          <w:sz w:val="16"/>
          <w:szCs w:val="16"/>
        </w:rPr>
      </w:pPr>
    </w:p>
    <w:p w:rsidR="002F227C" w:rsidRDefault="002F227C" w:rsidP="002F227C">
      <w:pPr>
        <w:rPr>
          <w:bCs/>
          <w:sz w:val="16"/>
          <w:szCs w:val="16"/>
        </w:rPr>
      </w:pPr>
    </w:p>
    <w:p w:rsidR="002F227C" w:rsidRPr="00623F1F" w:rsidRDefault="002F227C" w:rsidP="002F227C">
      <w:pPr>
        <w:rPr>
          <w:bCs/>
          <w:sz w:val="16"/>
          <w:szCs w:val="16"/>
        </w:rPr>
      </w:pPr>
    </w:p>
    <w:p w:rsidR="002F227C" w:rsidRPr="00BC19DD" w:rsidRDefault="002F227C" w:rsidP="002F227C">
      <w:pPr>
        <w:jc w:val="center"/>
        <w:rPr>
          <w:b/>
          <w:bCs/>
          <w:sz w:val="20"/>
          <w:szCs w:val="20"/>
        </w:rPr>
      </w:pPr>
      <w:r w:rsidRPr="00BC19DD">
        <w:rPr>
          <w:b/>
          <w:bCs/>
          <w:sz w:val="20"/>
          <w:szCs w:val="20"/>
        </w:rPr>
        <w:t xml:space="preserve">Članak 1. </w:t>
      </w:r>
    </w:p>
    <w:p w:rsidR="002F227C" w:rsidRPr="00D11F61" w:rsidRDefault="002F227C" w:rsidP="002F227C">
      <w:pPr>
        <w:jc w:val="center"/>
        <w:rPr>
          <w:b/>
          <w:bCs/>
          <w:sz w:val="16"/>
          <w:szCs w:val="16"/>
        </w:rPr>
      </w:pPr>
    </w:p>
    <w:p w:rsidR="002F227C" w:rsidRPr="008350E4" w:rsidRDefault="002F227C" w:rsidP="002F227C">
      <w:pPr>
        <w:pStyle w:val="Odlomakpopisa"/>
        <w:ind w:left="0" w:firstLine="708"/>
        <w:jc w:val="both"/>
        <w:rPr>
          <w:sz w:val="26"/>
          <w:szCs w:val="26"/>
          <w:lang w:val="hr-HR"/>
        </w:rPr>
      </w:pPr>
      <w:r>
        <w:rPr>
          <w:b/>
          <w:sz w:val="25"/>
          <w:szCs w:val="25"/>
        </w:rPr>
        <w:t xml:space="preserve">         </w:t>
      </w:r>
      <w:r w:rsidRPr="001A1486">
        <w:rPr>
          <w:b/>
          <w:sz w:val="28"/>
          <w:szCs w:val="28"/>
        </w:rPr>
        <w:t xml:space="preserve">OPĆINSKO </w:t>
      </w:r>
      <w:r>
        <w:rPr>
          <w:b/>
          <w:sz w:val="28"/>
          <w:szCs w:val="28"/>
        </w:rPr>
        <w:t xml:space="preserve"> </w:t>
      </w:r>
      <w:r w:rsidRPr="001A1486">
        <w:rPr>
          <w:b/>
          <w:sz w:val="28"/>
          <w:szCs w:val="28"/>
        </w:rPr>
        <w:t>VIJEĆE</w:t>
      </w:r>
      <w:r>
        <w:rPr>
          <w:b/>
          <w:sz w:val="28"/>
          <w:szCs w:val="28"/>
        </w:rPr>
        <w:t xml:space="preserve"> </w:t>
      </w:r>
      <w:r w:rsidRPr="001A1486">
        <w:rPr>
          <w:b/>
          <w:sz w:val="28"/>
          <w:szCs w:val="28"/>
        </w:rPr>
        <w:t xml:space="preserve"> OPĆINE </w:t>
      </w:r>
      <w:r>
        <w:rPr>
          <w:b/>
          <w:sz w:val="28"/>
          <w:szCs w:val="28"/>
        </w:rPr>
        <w:t xml:space="preserve"> </w:t>
      </w:r>
      <w:r w:rsidRPr="001A1486">
        <w:rPr>
          <w:b/>
          <w:sz w:val="28"/>
          <w:szCs w:val="28"/>
        </w:rPr>
        <w:t>TOUNJ</w:t>
      </w:r>
      <w:r>
        <w:rPr>
          <w:b/>
          <w:sz w:val="28"/>
          <w:szCs w:val="28"/>
        </w:rPr>
        <w:t xml:space="preserve"> </w:t>
      </w:r>
      <w:r w:rsidRPr="001A1486">
        <w:rPr>
          <w:sz w:val="28"/>
          <w:szCs w:val="28"/>
        </w:rPr>
        <w:t xml:space="preserve"> donosi </w:t>
      </w:r>
      <w:r w:rsidRPr="00987785">
        <w:rPr>
          <w:b/>
          <w:sz w:val="28"/>
          <w:szCs w:val="28"/>
        </w:rPr>
        <w:t xml:space="preserve">Strategiju razvoja turizma Općine </w:t>
      </w:r>
      <w:proofErr w:type="spellStart"/>
      <w:r w:rsidRPr="00987785">
        <w:rPr>
          <w:b/>
          <w:sz w:val="28"/>
          <w:szCs w:val="28"/>
        </w:rPr>
        <w:t>Tounj</w:t>
      </w:r>
      <w:proofErr w:type="spellEnd"/>
      <w:r w:rsidRPr="00987785">
        <w:rPr>
          <w:b/>
          <w:sz w:val="28"/>
          <w:szCs w:val="28"/>
        </w:rPr>
        <w:t xml:space="preserve"> 2018. – 2025. godine</w:t>
      </w:r>
      <w:r>
        <w:rPr>
          <w:b/>
          <w:sz w:val="28"/>
          <w:szCs w:val="28"/>
        </w:rPr>
        <w:t xml:space="preserve"> </w:t>
      </w:r>
      <w:r w:rsidRPr="008350E4">
        <w:rPr>
          <w:sz w:val="26"/>
          <w:szCs w:val="26"/>
          <w:lang w:val="hr-HR"/>
        </w:rPr>
        <w:t>koju  je  izradila  tvrtka</w:t>
      </w:r>
      <w:r w:rsidRPr="008350E4">
        <w:rPr>
          <w:b/>
          <w:sz w:val="26"/>
          <w:szCs w:val="26"/>
          <w:lang w:val="hr-HR"/>
        </w:rPr>
        <w:t xml:space="preserve"> ADRIA BONUS d.o.o. </w:t>
      </w:r>
      <w:r w:rsidRPr="008350E4">
        <w:rPr>
          <w:sz w:val="26"/>
          <w:szCs w:val="26"/>
          <w:lang w:val="hr-HR"/>
        </w:rPr>
        <w:t xml:space="preserve">Trg slobode 2/A, </w:t>
      </w:r>
      <w:r w:rsidRPr="008350E4">
        <w:rPr>
          <w:b/>
          <w:sz w:val="26"/>
          <w:szCs w:val="26"/>
          <w:lang w:val="hr-HR"/>
        </w:rPr>
        <w:t>Poreč.</w:t>
      </w:r>
    </w:p>
    <w:p w:rsidR="002F227C" w:rsidRPr="00987785" w:rsidRDefault="002F227C" w:rsidP="002F227C">
      <w:pPr>
        <w:jc w:val="both"/>
        <w:rPr>
          <w:b/>
          <w:bCs/>
          <w:sz w:val="28"/>
          <w:szCs w:val="28"/>
        </w:rPr>
      </w:pPr>
    </w:p>
    <w:p w:rsidR="002F227C" w:rsidRPr="00987785" w:rsidRDefault="002F227C" w:rsidP="002F227C">
      <w:pPr>
        <w:jc w:val="both"/>
        <w:rPr>
          <w:b/>
          <w:bCs/>
          <w:sz w:val="16"/>
          <w:szCs w:val="16"/>
        </w:rPr>
      </w:pPr>
    </w:p>
    <w:p w:rsidR="002F227C" w:rsidRPr="00BC19DD" w:rsidRDefault="002F227C" w:rsidP="002F227C">
      <w:pPr>
        <w:jc w:val="center"/>
        <w:rPr>
          <w:b/>
          <w:bCs/>
          <w:sz w:val="20"/>
          <w:szCs w:val="20"/>
        </w:rPr>
      </w:pPr>
      <w:r w:rsidRPr="00BC19DD">
        <w:rPr>
          <w:b/>
          <w:bCs/>
          <w:sz w:val="20"/>
          <w:szCs w:val="20"/>
        </w:rPr>
        <w:t xml:space="preserve">Članak 2. </w:t>
      </w:r>
    </w:p>
    <w:p w:rsidR="002F227C" w:rsidRPr="00821C62" w:rsidRDefault="002F227C" w:rsidP="002F227C">
      <w:pPr>
        <w:jc w:val="both"/>
        <w:rPr>
          <w:b/>
          <w:bCs/>
          <w:sz w:val="16"/>
          <w:szCs w:val="16"/>
        </w:rPr>
      </w:pPr>
    </w:p>
    <w:p w:rsidR="002F227C" w:rsidRPr="00BC19DD" w:rsidRDefault="002F227C" w:rsidP="002F227C">
      <w:pPr>
        <w:jc w:val="both"/>
        <w:rPr>
          <w:b/>
        </w:rPr>
      </w:pPr>
      <w:r w:rsidRPr="00BC19DD">
        <w:rPr>
          <w:b/>
          <w:bCs/>
        </w:rPr>
        <w:t xml:space="preserve">   </w:t>
      </w:r>
      <w:r>
        <w:t xml:space="preserve">   Ova Odluka stupa na snagu osam</w:t>
      </w:r>
      <w:r w:rsidRPr="00BC19DD">
        <w:t xml:space="preserve"> dan</w:t>
      </w:r>
      <w:r>
        <w:t>a</w:t>
      </w:r>
      <w:r w:rsidRPr="00BC19DD">
        <w:t xml:space="preserve"> od dana objave u „ Glasniku Karlovačke županije“</w:t>
      </w:r>
    </w:p>
    <w:p w:rsidR="002F227C" w:rsidRDefault="002F227C" w:rsidP="002F227C">
      <w:pPr>
        <w:jc w:val="both"/>
        <w:rPr>
          <w:b/>
          <w:bCs/>
        </w:rPr>
      </w:pPr>
    </w:p>
    <w:p w:rsidR="002F227C" w:rsidRPr="00017054" w:rsidRDefault="002F227C" w:rsidP="002F227C">
      <w:pPr>
        <w:jc w:val="both"/>
        <w:rPr>
          <w:b/>
          <w:bCs/>
        </w:rPr>
      </w:pPr>
    </w:p>
    <w:p w:rsidR="002F227C" w:rsidRPr="0044216B" w:rsidRDefault="002F227C" w:rsidP="002F227C">
      <w:pPr>
        <w:jc w:val="both"/>
        <w:rPr>
          <w:bCs/>
          <w:sz w:val="16"/>
          <w:szCs w:val="16"/>
        </w:rPr>
      </w:pPr>
    </w:p>
    <w:p w:rsidR="002F227C" w:rsidRPr="00AB5CC2" w:rsidRDefault="002F227C" w:rsidP="002F22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334-01/20-01/01</w:t>
      </w:r>
    </w:p>
    <w:p w:rsidR="002F227C" w:rsidRDefault="002F227C" w:rsidP="002F227C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Ur.broj</w:t>
      </w:r>
      <w:proofErr w:type="spellEnd"/>
      <w:r>
        <w:rPr>
          <w:bCs/>
          <w:sz w:val="22"/>
          <w:szCs w:val="22"/>
        </w:rPr>
        <w:t>:  2133/20-03-20-3</w:t>
      </w:r>
    </w:p>
    <w:p w:rsidR="002F227C" w:rsidRPr="001C4FC3" w:rsidRDefault="002F227C" w:rsidP="002F227C">
      <w:pPr>
        <w:jc w:val="both"/>
        <w:rPr>
          <w:bCs/>
          <w:sz w:val="10"/>
          <w:szCs w:val="10"/>
        </w:rPr>
      </w:pPr>
    </w:p>
    <w:p w:rsidR="002F227C" w:rsidRDefault="002F227C" w:rsidP="002F227C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Tounj</w:t>
      </w:r>
      <w:proofErr w:type="spellEnd"/>
      <w:r>
        <w:rPr>
          <w:bCs/>
          <w:sz w:val="22"/>
          <w:szCs w:val="22"/>
        </w:rPr>
        <w:t>,    28.  veljače 2020</w:t>
      </w:r>
      <w:r w:rsidRPr="00AB5CC2">
        <w:rPr>
          <w:bCs/>
          <w:sz w:val="22"/>
          <w:szCs w:val="22"/>
        </w:rPr>
        <w:t>.</w:t>
      </w:r>
    </w:p>
    <w:p w:rsidR="002F227C" w:rsidRDefault="002F227C" w:rsidP="002F227C">
      <w:pPr>
        <w:pStyle w:val="Bezproreda"/>
        <w:rPr>
          <w:sz w:val="16"/>
          <w:szCs w:val="16"/>
        </w:rPr>
      </w:pPr>
    </w:p>
    <w:p w:rsidR="002F227C" w:rsidRPr="00BF409C" w:rsidRDefault="002F227C" w:rsidP="002F227C">
      <w:pPr>
        <w:pStyle w:val="Bezproreda"/>
        <w:rPr>
          <w:sz w:val="16"/>
          <w:szCs w:val="16"/>
        </w:rPr>
      </w:pPr>
    </w:p>
    <w:p w:rsidR="002F227C" w:rsidRPr="00AD1E34" w:rsidRDefault="002F227C" w:rsidP="002F227C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27C" w:rsidRDefault="002F227C" w:rsidP="002F227C">
      <w:pPr>
        <w:jc w:val="both"/>
        <w:rPr>
          <w:b/>
          <w:sz w:val="26"/>
          <w:szCs w:val="26"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>PREDSJEDNIK</w:t>
      </w:r>
    </w:p>
    <w:p w:rsidR="002F227C" w:rsidRPr="00D422FC" w:rsidRDefault="002F227C" w:rsidP="002F227C">
      <w:pPr>
        <w:ind w:left="4248" w:firstLine="708"/>
        <w:jc w:val="both"/>
        <w:rPr>
          <w:b/>
          <w:sz w:val="22"/>
          <w:szCs w:val="22"/>
        </w:rPr>
      </w:pPr>
      <w:r w:rsidRPr="00C62DF4">
        <w:rPr>
          <w:b/>
          <w:sz w:val="22"/>
          <w:szCs w:val="22"/>
        </w:rPr>
        <w:t>OPĆINSKOG VIJEĆA OPĆINE TOUNJ:</w:t>
      </w:r>
    </w:p>
    <w:p w:rsidR="002F227C" w:rsidRPr="00EB6567" w:rsidRDefault="002F227C" w:rsidP="002F227C">
      <w:pPr>
        <w:ind w:left="5672" w:firstLine="709"/>
        <w:jc w:val="both"/>
        <w:rPr>
          <w:b/>
          <w:sz w:val="16"/>
          <w:szCs w:val="16"/>
        </w:rPr>
      </w:pPr>
    </w:p>
    <w:p w:rsidR="002F227C" w:rsidRPr="001D39B5" w:rsidRDefault="002F227C" w:rsidP="002F227C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D39B5">
        <w:rPr>
          <w:b/>
        </w:rPr>
        <w:tab/>
        <w:t>Nikola Katić</w:t>
      </w:r>
    </w:p>
    <w:p w:rsidR="002F227C" w:rsidRDefault="002F227C" w:rsidP="002F227C">
      <w:pPr>
        <w:pStyle w:val="Bezproreda"/>
        <w:jc w:val="center"/>
      </w:pPr>
    </w:p>
    <w:p w:rsidR="002F227C" w:rsidRDefault="002F227C" w:rsidP="002F227C">
      <w:pPr>
        <w:pStyle w:val="Bezproreda"/>
      </w:pPr>
      <w:r>
        <w:rPr>
          <w:b/>
        </w:rPr>
        <w:t xml:space="preserve">   </w:t>
      </w:r>
      <w:r w:rsidRPr="006C5C78">
        <w:rPr>
          <w:b/>
          <w:sz w:val="14"/>
          <w:szCs w:val="14"/>
        </w:rPr>
        <w:t xml:space="preserve">         </w:t>
      </w:r>
    </w:p>
    <w:p w:rsidR="002A1FE7" w:rsidRDefault="002A1FE7">
      <w:bookmarkStart w:id="0" w:name="_GoBack"/>
      <w:bookmarkEnd w:id="0"/>
    </w:p>
    <w:sectPr w:rsidR="002A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75" w:rsidRDefault="002F227C" w:rsidP="00C06E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5C75" w:rsidRDefault="002F227C" w:rsidP="00C06E1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75" w:rsidRDefault="002F227C" w:rsidP="00C06E13">
    <w:pPr>
      <w:pStyle w:val="Podnoje"/>
      <w:ind w:right="360"/>
      <w:rPr>
        <w:rStyle w:val="Brojstranice"/>
      </w:rPr>
    </w:pPr>
  </w:p>
  <w:p w:rsidR="00465C75" w:rsidRDefault="002F227C" w:rsidP="00C06E13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75" w:rsidRDefault="002F227C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75" w:rsidRDefault="002F22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75" w:rsidRDefault="002F227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75" w:rsidRDefault="002F22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C"/>
    <w:rsid w:val="002A1FE7"/>
    <w:rsid w:val="002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DAEC-39C5-4CD3-824C-C6A48484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2F22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90"/>
      <w:position w:val="-1"/>
      <w:sz w:val="22"/>
      <w:szCs w:val="5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F227C"/>
    <w:rPr>
      <w:rFonts w:ascii="Arial" w:eastAsia="Times New Roman" w:hAnsi="Arial" w:cs="Arial"/>
      <w:b/>
      <w:bCs/>
      <w:spacing w:val="90"/>
      <w:position w:val="-1"/>
      <w:szCs w:val="50"/>
      <w:shd w:val="clear" w:color="auto" w:fill="FFFFFF"/>
    </w:rPr>
  </w:style>
  <w:style w:type="paragraph" w:styleId="Odlomakpopisa">
    <w:name w:val="List Paragraph"/>
    <w:basedOn w:val="Normal"/>
    <w:link w:val="OdlomakpopisaChar"/>
    <w:uiPriority w:val="34"/>
    <w:qFormat/>
    <w:rsid w:val="002F227C"/>
    <w:pPr>
      <w:ind w:left="708"/>
    </w:pPr>
    <w:rPr>
      <w:lang w:val="x-none" w:eastAsia="x-none"/>
    </w:rPr>
  </w:style>
  <w:style w:type="character" w:customStyle="1" w:styleId="OdlomakpopisaChar">
    <w:name w:val="Odlomak popisa Char"/>
    <w:link w:val="Odlomakpopisa"/>
    <w:uiPriority w:val="34"/>
    <w:locked/>
    <w:rsid w:val="002F22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link w:val="BezproredaChar"/>
    <w:qFormat/>
    <w:rsid w:val="002F2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2F227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rsid w:val="002F22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F22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2F227C"/>
  </w:style>
  <w:style w:type="paragraph" w:styleId="Zaglavlje">
    <w:name w:val="header"/>
    <w:basedOn w:val="Normal"/>
    <w:link w:val="ZaglavljeChar"/>
    <w:uiPriority w:val="99"/>
    <w:unhideWhenUsed/>
    <w:rsid w:val="002F22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22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utrvsMflGpOJHM:http://www.sabor.hr/lgs.axd%3Ft%3D16%26id%3D10354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hyperlink" Target="http://images.google.hr/imgres?imgurl=http://www.sabor.hr/lgs.axd%3Ft%3D16%26id%3D10354&amp;imgrefurl=http://www.sabor.hr/Default.aspx%3Fart%3D5526%26sec%3D978%26dm%3D2&amp;usg=__-Gvn7rz0c5Uucx2pHMrMPscTePk=&amp;h=275&amp;w=220&amp;sz=31&amp;hl=hr&amp;start=3&amp;tbnid=utrvsMflGpOJHM:&amp;tbnh=114&amp;tbnw=91&amp;prev=/images%3Fq%3Dgrb%2Bhrvatske%26gbv%3D2%26hl%3Dhr%26sa%3DG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2020-03-11T09:04:00Z</dcterms:created>
  <dcterms:modified xsi:type="dcterms:W3CDTF">2020-03-11T09:05:00Z</dcterms:modified>
</cp:coreProperties>
</file>