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41" w:rsidRPr="00DA56C5" w:rsidRDefault="00F43541" w:rsidP="00DA56C5">
      <w:pPr>
        <w:widowControl w:val="0"/>
        <w:autoSpaceDE w:val="0"/>
        <w:autoSpaceDN w:val="0"/>
        <w:adjustRightInd w:val="0"/>
        <w:jc w:val="both"/>
        <w:rPr>
          <w:b/>
          <w:bCs/>
          <w:noProof/>
          <w:sz w:val="16"/>
          <w:szCs w:val="16"/>
        </w:rPr>
      </w:pPr>
    </w:p>
    <w:p w:rsidR="00236829" w:rsidRDefault="00F43541" w:rsidP="0023682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noProof/>
        </w:rPr>
      </w:pPr>
      <w:r>
        <w:rPr>
          <w:b/>
          <w:bCs/>
          <w:noProof/>
        </w:rPr>
        <w:t>Na temelju članka 39</w:t>
      </w:r>
      <w:r w:rsidR="00541EB5">
        <w:rPr>
          <w:b/>
          <w:bCs/>
          <w:noProof/>
        </w:rPr>
        <w:t>.  Zakona o proračunu  ( NN br. 87/08</w:t>
      </w:r>
      <w:r w:rsidR="004501E3">
        <w:rPr>
          <w:b/>
          <w:bCs/>
          <w:noProof/>
        </w:rPr>
        <w:t>, 136/12</w:t>
      </w:r>
      <w:r w:rsidR="006A24A9">
        <w:rPr>
          <w:b/>
          <w:bCs/>
          <w:noProof/>
        </w:rPr>
        <w:t xml:space="preserve"> i 15/15</w:t>
      </w:r>
      <w:r w:rsidR="00680D4B">
        <w:rPr>
          <w:b/>
          <w:bCs/>
          <w:noProof/>
        </w:rPr>
        <w:t xml:space="preserve">)  i </w:t>
      </w:r>
      <w:r w:rsidR="00541EB5">
        <w:rPr>
          <w:b/>
          <w:bCs/>
          <w:noProof/>
        </w:rPr>
        <w:t xml:space="preserve">članka </w:t>
      </w:r>
      <w:r w:rsidR="00D364D0">
        <w:rPr>
          <w:b/>
          <w:bCs/>
          <w:noProof/>
        </w:rPr>
        <w:t>33</w:t>
      </w:r>
      <w:bookmarkStart w:id="0" w:name="_GoBack"/>
      <w:bookmarkEnd w:id="0"/>
      <w:r w:rsidR="000B5B90">
        <w:rPr>
          <w:b/>
          <w:bCs/>
          <w:noProof/>
        </w:rPr>
        <w:t>.</w:t>
      </w:r>
      <w:r w:rsidR="004B0765">
        <w:rPr>
          <w:b/>
          <w:bCs/>
          <w:noProof/>
        </w:rPr>
        <w:t xml:space="preserve"> </w:t>
      </w:r>
      <w:r w:rsidR="00CC6F3F">
        <w:rPr>
          <w:b/>
          <w:bCs/>
          <w:noProof/>
        </w:rPr>
        <w:t>Statuta o</w:t>
      </w:r>
      <w:r w:rsidR="00AD2A59">
        <w:rPr>
          <w:b/>
          <w:bCs/>
          <w:noProof/>
        </w:rPr>
        <w:t>pćine Tounj (GKŽ 07/18</w:t>
      </w:r>
      <w:r w:rsidR="00541EB5">
        <w:rPr>
          <w:b/>
          <w:bCs/>
          <w:noProof/>
        </w:rPr>
        <w:t>),</w:t>
      </w:r>
      <w:r w:rsidR="00680D4B">
        <w:rPr>
          <w:b/>
          <w:bCs/>
          <w:noProof/>
        </w:rPr>
        <w:t xml:space="preserve"> </w:t>
      </w:r>
      <w:r w:rsidR="00236829">
        <w:rPr>
          <w:b/>
          <w:bCs/>
          <w:noProof/>
        </w:rPr>
        <w:t xml:space="preserve">OPĆINSKO VIJEĆE OPĆINE TOUNJ </w:t>
      </w:r>
    </w:p>
    <w:p w:rsidR="00541EB5" w:rsidRDefault="00A34252" w:rsidP="0023682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noProof/>
        </w:rPr>
      </w:pPr>
      <w:r>
        <w:rPr>
          <w:b/>
          <w:bCs/>
          <w:noProof/>
        </w:rPr>
        <w:t>na 07</w:t>
      </w:r>
      <w:r w:rsidR="00CC6F3F">
        <w:rPr>
          <w:b/>
          <w:bCs/>
          <w:noProof/>
        </w:rPr>
        <w:t>.</w:t>
      </w:r>
      <w:r w:rsidR="00B56714">
        <w:rPr>
          <w:b/>
          <w:bCs/>
          <w:noProof/>
        </w:rPr>
        <w:t xml:space="preserve"> </w:t>
      </w:r>
      <w:r w:rsidR="00541EB5">
        <w:rPr>
          <w:b/>
          <w:bCs/>
          <w:noProof/>
        </w:rPr>
        <w:t>s</w:t>
      </w:r>
      <w:r w:rsidR="008D49B4">
        <w:rPr>
          <w:b/>
          <w:bCs/>
          <w:noProof/>
        </w:rPr>
        <w:t xml:space="preserve">jednici  </w:t>
      </w:r>
      <w:r w:rsidR="00B56714">
        <w:rPr>
          <w:b/>
          <w:bCs/>
          <w:noProof/>
        </w:rPr>
        <w:t xml:space="preserve">održanoj </w:t>
      </w:r>
      <w:r w:rsidR="00024460">
        <w:rPr>
          <w:b/>
          <w:bCs/>
          <w:noProof/>
        </w:rPr>
        <w:t>dana 30. studenog</w:t>
      </w:r>
      <w:r w:rsidR="00762A38">
        <w:rPr>
          <w:b/>
          <w:bCs/>
          <w:noProof/>
        </w:rPr>
        <w:t xml:space="preserve"> </w:t>
      </w:r>
      <w:r w:rsidR="00024460">
        <w:rPr>
          <w:b/>
          <w:bCs/>
          <w:noProof/>
        </w:rPr>
        <w:t>2018</w:t>
      </w:r>
      <w:r w:rsidR="003409CC">
        <w:rPr>
          <w:b/>
          <w:bCs/>
          <w:noProof/>
        </w:rPr>
        <w:t xml:space="preserve">. </w:t>
      </w:r>
      <w:r w:rsidR="002D2E3F">
        <w:rPr>
          <w:b/>
          <w:bCs/>
          <w:noProof/>
        </w:rPr>
        <w:t>godine donosi</w:t>
      </w:r>
    </w:p>
    <w:p w:rsidR="00541EB5" w:rsidRDefault="00541EB5" w:rsidP="00485F01">
      <w:pPr>
        <w:widowControl w:val="0"/>
        <w:autoSpaceDE w:val="0"/>
        <w:autoSpaceDN w:val="0"/>
        <w:adjustRightInd w:val="0"/>
        <w:rPr>
          <w:b/>
          <w:bCs/>
          <w:noProof/>
        </w:rPr>
      </w:pPr>
    </w:p>
    <w:p w:rsidR="004B0765" w:rsidRDefault="004B0765" w:rsidP="00485F01">
      <w:pPr>
        <w:widowControl w:val="0"/>
        <w:autoSpaceDE w:val="0"/>
        <w:autoSpaceDN w:val="0"/>
        <w:adjustRightInd w:val="0"/>
        <w:rPr>
          <w:b/>
          <w:bCs/>
          <w:noProof/>
        </w:rPr>
      </w:pPr>
    </w:p>
    <w:p w:rsidR="00DA2A5C" w:rsidRPr="00C75422" w:rsidRDefault="00F43541" w:rsidP="00C75422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</w:t>
      </w:r>
    </w:p>
    <w:p w:rsidR="00236829" w:rsidRPr="00DA56C5" w:rsidRDefault="00236829" w:rsidP="00485F01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6"/>
          <w:szCs w:val="6"/>
        </w:rPr>
      </w:pPr>
    </w:p>
    <w:p w:rsidR="00541EB5" w:rsidRPr="00236829" w:rsidRDefault="002D2E3F" w:rsidP="00485F01">
      <w:pPr>
        <w:widowControl w:val="0"/>
        <w:autoSpaceDE w:val="0"/>
        <w:autoSpaceDN w:val="0"/>
        <w:adjustRightInd w:val="0"/>
        <w:ind w:right="-568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PRORAČUN</w:t>
      </w:r>
      <w:r w:rsidR="00541EB5" w:rsidRPr="00236829">
        <w:rPr>
          <w:b/>
          <w:bCs/>
          <w:noProof/>
          <w:sz w:val="28"/>
          <w:szCs w:val="28"/>
        </w:rPr>
        <w:t xml:space="preserve"> OPĆINE </w:t>
      </w:r>
      <w:r w:rsidR="00024460">
        <w:rPr>
          <w:b/>
          <w:bCs/>
          <w:noProof/>
          <w:sz w:val="28"/>
          <w:szCs w:val="28"/>
        </w:rPr>
        <w:t>TOUNJ ZA 2019</w:t>
      </w:r>
      <w:r w:rsidR="00541EB5" w:rsidRPr="00236829">
        <w:rPr>
          <w:b/>
          <w:bCs/>
          <w:noProof/>
          <w:sz w:val="28"/>
          <w:szCs w:val="28"/>
        </w:rPr>
        <w:t>. GODINU</w:t>
      </w:r>
      <w:r w:rsidR="00024460">
        <w:rPr>
          <w:b/>
          <w:bCs/>
          <w:noProof/>
          <w:sz w:val="28"/>
          <w:szCs w:val="28"/>
        </w:rPr>
        <w:t xml:space="preserve"> I PROJEKCIJE ZA 2020</w:t>
      </w:r>
      <w:r w:rsidR="00762A38">
        <w:rPr>
          <w:b/>
          <w:bCs/>
          <w:noProof/>
          <w:sz w:val="28"/>
          <w:szCs w:val="28"/>
        </w:rPr>
        <w:t>. i</w:t>
      </w:r>
      <w:r w:rsidR="00024460">
        <w:rPr>
          <w:b/>
          <w:bCs/>
          <w:noProof/>
          <w:sz w:val="28"/>
          <w:szCs w:val="28"/>
        </w:rPr>
        <w:t xml:space="preserve"> 2021</w:t>
      </w:r>
      <w:r w:rsidR="006D0439">
        <w:rPr>
          <w:b/>
          <w:bCs/>
          <w:noProof/>
          <w:sz w:val="28"/>
          <w:szCs w:val="28"/>
        </w:rPr>
        <w:t>. GODINU</w:t>
      </w:r>
    </w:p>
    <w:p w:rsidR="00541EB5" w:rsidRPr="004B0765" w:rsidRDefault="00541EB5" w:rsidP="00485F01">
      <w:pPr>
        <w:widowControl w:val="0"/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522823" w:rsidRPr="004B0765" w:rsidRDefault="00522823" w:rsidP="00522823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noProof/>
        </w:rPr>
      </w:pPr>
    </w:p>
    <w:p w:rsidR="00522823" w:rsidRPr="00236829" w:rsidRDefault="00CC6F3F" w:rsidP="00522823">
      <w:pPr>
        <w:widowControl w:val="0"/>
        <w:autoSpaceDE w:val="0"/>
        <w:autoSpaceDN w:val="0"/>
        <w:adjustRightInd w:val="0"/>
        <w:ind w:left="360"/>
        <w:jc w:val="center"/>
        <w:rPr>
          <w:bCs/>
          <w:noProof/>
          <w:sz w:val="22"/>
          <w:szCs w:val="22"/>
        </w:rPr>
      </w:pPr>
      <w:r w:rsidRPr="00236829">
        <w:rPr>
          <w:bCs/>
          <w:noProof/>
          <w:sz w:val="22"/>
          <w:szCs w:val="22"/>
        </w:rPr>
        <w:t>Članak 1</w:t>
      </w:r>
      <w:r w:rsidR="00522823" w:rsidRPr="00236829">
        <w:rPr>
          <w:bCs/>
          <w:noProof/>
          <w:sz w:val="22"/>
          <w:szCs w:val="22"/>
        </w:rPr>
        <w:t>.</w:t>
      </w:r>
    </w:p>
    <w:p w:rsidR="00CC6F3F" w:rsidRDefault="00CC6F3F" w:rsidP="00522823">
      <w:pPr>
        <w:widowControl w:val="0"/>
        <w:autoSpaceDE w:val="0"/>
        <w:autoSpaceDN w:val="0"/>
        <w:adjustRightInd w:val="0"/>
        <w:ind w:left="360"/>
        <w:jc w:val="center"/>
        <w:rPr>
          <w:bCs/>
          <w:noProof/>
          <w:sz w:val="22"/>
          <w:szCs w:val="22"/>
        </w:rPr>
      </w:pPr>
    </w:p>
    <w:p w:rsidR="00CC6F3F" w:rsidRDefault="006D0439" w:rsidP="00D63C67">
      <w:pPr>
        <w:widowControl w:val="0"/>
        <w:autoSpaceDE w:val="0"/>
        <w:autoSpaceDN w:val="0"/>
        <w:adjustRightInd w:val="0"/>
        <w:ind w:left="1080" w:firstLine="360"/>
        <w:jc w:val="both"/>
        <w:rPr>
          <w:b/>
          <w:bCs/>
          <w:noProof/>
        </w:rPr>
      </w:pPr>
      <w:r>
        <w:rPr>
          <w:b/>
          <w:bCs/>
          <w:noProof/>
        </w:rPr>
        <w:t>Donosi se proračun</w:t>
      </w:r>
      <w:r w:rsidR="00DA56C5">
        <w:rPr>
          <w:b/>
          <w:bCs/>
          <w:noProof/>
        </w:rPr>
        <w:t xml:space="preserve"> O</w:t>
      </w:r>
      <w:r w:rsidR="00024460">
        <w:rPr>
          <w:b/>
          <w:bCs/>
          <w:noProof/>
        </w:rPr>
        <w:t>pćine Tounj za 2019</w:t>
      </w:r>
      <w:r w:rsidR="00CC6F3F" w:rsidRPr="00CC6F3F">
        <w:rPr>
          <w:b/>
          <w:bCs/>
          <w:noProof/>
        </w:rPr>
        <w:t>. godinu.</w:t>
      </w:r>
    </w:p>
    <w:p w:rsidR="00C75422" w:rsidRDefault="00C75422" w:rsidP="00CC6F3F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bCs/>
          <w:noProof/>
        </w:rPr>
      </w:pPr>
    </w:p>
    <w:p w:rsidR="00C75422" w:rsidRPr="00C75422" w:rsidRDefault="00C75422" w:rsidP="00C75422">
      <w:pPr>
        <w:widowControl w:val="0"/>
        <w:autoSpaceDE w:val="0"/>
        <w:autoSpaceDN w:val="0"/>
        <w:adjustRightInd w:val="0"/>
        <w:ind w:left="360" w:firstLine="360"/>
        <w:rPr>
          <w:bCs/>
          <w:noProof/>
          <w:sz w:val="22"/>
          <w:szCs w:val="22"/>
        </w:rPr>
      </w:pPr>
      <w:r>
        <w:rPr>
          <w:bCs/>
          <w:noProof/>
        </w:rPr>
        <w:t xml:space="preserve">                                                                                                    </w:t>
      </w:r>
      <w:r w:rsidRPr="00C75422">
        <w:rPr>
          <w:bCs/>
          <w:noProof/>
          <w:sz w:val="22"/>
          <w:szCs w:val="22"/>
        </w:rPr>
        <w:t>Članak 2.</w:t>
      </w:r>
    </w:p>
    <w:p w:rsidR="00C75422" w:rsidRPr="00C75422" w:rsidRDefault="00C75422" w:rsidP="00C75422">
      <w:pPr>
        <w:widowControl w:val="0"/>
        <w:autoSpaceDE w:val="0"/>
        <w:autoSpaceDN w:val="0"/>
        <w:adjustRightInd w:val="0"/>
        <w:ind w:left="360" w:firstLine="360"/>
        <w:jc w:val="center"/>
        <w:rPr>
          <w:bCs/>
          <w:noProof/>
        </w:rPr>
      </w:pPr>
    </w:p>
    <w:p w:rsidR="00CC6F3F" w:rsidRDefault="00C75422" w:rsidP="00C75422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ab/>
      </w:r>
      <w:r w:rsidR="00D63C67">
        <w:rPr>
          <w:bCs/>
          <w:noProof/>
          <w:sz w:val="22"/>
          <w:szCs w:val="22"/>
        </w:rPr>
        <w:tab/>
      </w:r>
      <w:r>
        <w:rPr>
          <w:b/>
          <w:bCs/>
          <w:noProof/>
          <w:sz w:val="22"/>
          <w:szCs w:val="22"/>
        </w:rPr>
        <w:t>Sastavni dijelovi</w:t>
      </w:r>
      <w:r w:rsidRPr="00C75422">
        <w:rPr>
          <w:b/>
          <w:bCs/>
          <w:noProof/>
          <w:sz w:val="22"/>
          <w:szCs w:val="22"/>
        </w:rPr>
        <w:t xml:space="preserve"> </w:t>
      </w:r>
      <w:r>
        <w:rPr>
          <w:b/>
          <w:bCs/>
          <w:noProof/>
          <w:sz w:val="22"/>
          <w:szCs w:val="22"/>
        </w:rPr>
        <w:t xml:space="preserve">ove odluke </w:t>
      </w:r>
      <w:r w:rsidRPr="00C75422">
        <w:rPr>
          <w:b/>
          <w:bCs/>
          <w:noProof/>
          <w:sz w:val="22"/>
          <w:szCs w:val="22"/>
        </w:rPr>
        <w:t>su Opći i Posebni dio proračuna.</w:t>
      </w:r>
    </w:p>
    <w:p w:rsidR="00C75422" w:rsidRPr="00C75422" w:rsidRDefault="00C75422" w:rsidP="00C75422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noProof/>
          <w:sz w:val="22"/>
          <w:szCs w:val="22"/>
        </w:rPr>
      </w:pPr>
    </w:p>
    <w:p w:rsidR="00CC6F3F" w:rsidRPr="00236829" w:rsidRDefault="00C75422" w:rsidP="00C75422">
      <w:pPr>
        <w:widowControl w:val="0"/>
        <w:autoSpaceDE w:val="0"/>
        <w:autoSpaceDN w:val="0"/>
        <w:adjustRightInd w:val="0"/>
        <w:ind w:left="360"/>
        <w:jc w:val="center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Članak 3</w:t>
      </w:r>
      <w:r w:rsidR="00CC6F3F" w:rsidRPr="00236829">
        <w:rPr>
          <w:bCs/>
          <w:noProof/>
          <w:sz w:val="22"/>
          <w:szCs w:val="22"/>
        </w:rPr>
        <w:t>.</w:t>
      </w:r>
    </w:p>
    <w:p w:rsidR="00522823" w:rsidRPr="000F7FDC" w:rsidRDefault="00522823" w:rsidP="00522823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noProof/>
          <w:sz w:val="16"/>
          <w:szCs w:val="16"/>
        </w:rPr>
      </w:pPr>
    </w:p>
    <w:p w:rsidR="00541EB5" w:rsidRDefault="002C3860" w:rsidP="00485F01">
      <w:pPr>
        <w:widowControl w:val="0"/>
        <w:autoSpaceDE w:val="0"/>
        <w:autoSpaceDN w:val="0"/>
        <w:adjustRightInd w:val="0"/>
        <w:jc w:val="both"/>
        <w:rPr>
          <w:b/>
          <w:bCs/>
          <w:noProof/>
        </w:rPr>
      </w:pPr>
      <w:r>
        <w:rPr>
          <w:b/>
          <w:bCs/>
          <w:noProof/>
        </w:rPr>
        <w:tab/>
      </w:r>
      <w:r w:rsidR="00D63C67">
        <w:rPr>
          <w:b/>
          <w:bCs/>
          <w:noProof/>
        </w:rPr>
        <w:tab/>
      </w:r>
      <w:r>
        <w:rPr>
          <w:b/>
          <w:bCs/>
          <w:noProof/>
        </w:rPr>
        <w:t xml:space="preserve">Ova Odluka stupa na snagu osam dana od dana objave u </w:t>
      </w:r>
      <w:r w:rsidR="00CC6F3F">
        <w:rPr>
          <w:b/>
          <w:bCs/>
          <w:noProof/>
        </w:rPr>
        <w:t>„</w:t>
      </w:r>
      <w:r>
        <w:rPr>
          <w:b/>
          <w:bCs/>
          <w:noProof/>
        </w:rPr>
        <w:t>Glasniku karlovačke županije</w:t>
      </w:r>
      <w:r w:rsidR="00CC6F3F">
        <w:rPr>
          <w:b/>
          <w:bCs/>
          <w:noProof/>
        </w:rPr>
        <w:t xml:space="preserve">“, a primjenjuje se od 01. </w:t>
      </w:r>
      <w:r w:rsidR="00024460">
        <w:rPr>
          <w:b/>
          <w:bCs/>
          <w:noProof/>
        </w:rPr>
        <w:t>siječnja 2019</w:t>
      </w:r>
      <w:r w:rsidR="00CC6F3F">
        <w:rPr>
          <w:b/>
          <w:bCs/>
          <w:noProof/>
        </w:rPr>
        <w:t>. godine</w:t>
      </w:r>
      <w:r w:rsidR="00541EB5">
        <w:rPr>
          <w:b/>
          <w:bCs/>
          <w:noProof/>
        </w:rPr>
        <w:t>.</w:t>
      </w:r>
    </w:p>
    <w:p w:rsidR="00541EB5" w:rsidRDefault="00541EB5" w:rsidP="00485F01">
      <w:pPr>
        <w:widowControl w:val="0"/>
        <w:autoSpaceDE w:val="0"/>
        <w:autoSpaceDN w:val="0"/>
        <w:adjustRightInd w:val="0"/>
        <w:rPr>
          <w:b/>
          <w:bCs/>
          <w:noProof/>
        </w:rPr>
      </w:pPr>
    </w:p>
    <w:p w:rsidR="00541EB5" w:rsidRPr="00C976FE" w:rsidRDefault="00457C62" w:rsidP="00485F01">
      <w:pPr>
        <w:widowControl w:val="0"/>
        <w:autoSpaceDE w:val="0"/>
        <w:autoSpaceDN w:val="0"/>
        <w:adjustRightInd w:val="0"/>
        <w:rPr>
          <w:bCs/>
          <w:noProof/>
          <w:sz w:val="22"/>
          <w:szCs w:val="22"/>
        </w:rPr>
      </w:pPr>
      <w:r w:rsidRPr="00C976FE">
        <w:rPr>
          <w:bCs/>
          <w:noProof/>
          <w:sz w:val="22"/>
          <w:szCs w:val="22"/>
        </w:rPr>
        <w:t xml:space="preserve">Klasa:    </w:t>
      </w:r>
      <w:r w:rsidR="00024460">
        <w:rPr>
          <w:bCs/>
          <w:noProof/>
          <w:sz w:val="22"/>
          <w:szCs w:val="22"/>
        </w:rPr>
        <w:t>400-08/18</w:t>
      </w:r>
      <w:r w:rsidR="00EE39AE" w:rsidRPr="00C976FE">
        <w:rPr>
          <w:bCs/>
          <w:noProof/>
          <w:sz w:val="22"/>
          <w:szCs w:val="22"/>
        </w:rPr>
        <w:t xml:space="preserve">-01/01                          </w:t>
      </w:r>
      <w:r w:rsidR="00990D5D" w:rsidRPr="00C976FE">
        <w:rPr>
          <w:bCs/>
          <w:noProof/>
          <w:sz w:val="22"/>
          <w:szCs w:val="22"/>
        </w:rPr>
        <w:t xml:space="preserve">    </w:t>
      </w:r>
      <w:r w:rsidR="000F7FDC" w:rsidRPr="00C976FE">
        <w:rPr>
          <w:bCs/>
          <w:noProof/>
          <w:sz w:val="22"/>
          <w:szCs w:val="22"/>
        </w:rPr>
        <w:t xml:space="preserve">    </w:t>
      </w:r>
    </w:p>
    <w:p w:rsidR="004B0765" w:rsidRPr="00C976FE" w:rsidRDefault="008843D2" w:rsidP="00485F01">
      <w:pPr>
        <w:widowControl w:val="0"/>
        <w:autoSpaceDE w:val="0"/>
        <w:autoSpaceDN w:val="0"/>
        <w:adjustRightInd w:val="0"/>
        <w:rPr>
          <w:bCs/>
          <w:noProof/>
          <w:sz w:val="22"/>
          <w:szCs w:val="22"/>
        </w:rPr>
      </w:pPr>
      <w:r w:rsidRPr="00C976FE">
        <w:rPr>
          <w:bCs/>
          <w:noProof/>
          <w:sz w:val="22"/>
          <w:szCs w:val="22"/>
        </w:rPr>
        <w:t>Ur.broj. 2133/20-</w:t>
      </w:r>
      <w:r w:rsidR="00024460">
        <w:rPr>
          <w:bCs/>
          <w:noProof/>
          <w:sz w:val="22"/>
          <w:szCs w:val="22"/>
        </w:rPr>
        <w:t>03-18</w:t>
      </w:r>
      <w:r w:rsidR="00B56714" w:rsidRPr="00C976FE">
        <w:rPr>
          <w:bCs/>
          <w:noProof/>
          <w:sz w:val="22"/>
          <w:szCs w:val="22"/>
        </w:rPr>
        <w:t>-</w:t>
      </w:r>
      <w:r w:rsidR="007F1598">
        <w:rPr>
          <w:bCs/>
          <w:noProof/>
          <w:sz w:val="22"/>
          <w:szCs w:val="22"/>
        </w:rPr>
        <w:t>6</w:t>
      </w:r>
    </w:p>
    <w:p w:rsidR="00541EB5" w:rsidRPr="00236829" w:rsidRDefault="00A25F30" w:rsidP="00485F01">
      <w:pPr>
        <w:widowControl w:val="0"/>
        <w:autoSpaceDE w:val="0"/>
        <w:autoSpaceDN w:val="0"/>
        <w:adjustRightInd w:val="0"/>
        <w:rPr>
          <w:bCs/>
          <w:noProof/>
          <w:sz w:val="16"/>
          <w:szCs w:val="16"/>
        </w:rPr>
      </w:pPr>
      <w:r w:rsidRPr="00236829">
        <w:rPr>
          <w:bCs/>
          <w:noProof/>
          <w:sz w:val="16"/>
          <w:szCs w:val="16"/>
        </w:rPr>
        <w:t xml:space="preserve">                                            </w:t>
      </w:r>
      <w:r w:rsidR="00C664C6" w:rsidRPr="00236829">
        <w:rPr>
          <w:bCs/>
          <w:noProof/>
          <w:sz w:val="16"/>
          <w:szCs w:val="16"/>
        </w:rPr>
        <w:t xml:space="preserve"> </w:t>
      </w:r>
      <w:r w:rsidR="004B0765" w:rsidRPr="00236829">
        <w:rPr>
          <w:bCs/>
          <w:noProof/>
          <w:sz w:val="16"/>
          <w:szCs w:val="16"/>
        </w:rPr>
        <w:t xml:space="preserve">      </w:t>
      </w:r>
    </w:p>
    <w:p w:rsidR="004B0765" w:rsidRDefault="00F43541" w:rsidP="00485F01">
      <w:pPr>
        <w:widowControl w:val="0"/>
        <w:autoSpaceDE w:val="0"/>
        <w:autoSpaceDN w:val="0"/>
        <w:adjustRightInd w:val="0"/>
        <w:rPr>
          <w:bCs/>
          <w:noProof/>
          <w:sz w:val="22"/>
          <w:szCs w:val="22"/>
        </w:rPr>
      </w:pPr>
      <w:r w:rsidRPr="00C976FE">
        <w:rPr>
          <w:bCs/>
          <w:noProof/>
          <w:sz w:val="22"/>
          <w:szCs w:val="22"/>
        </w:rPr>
        <w:t xml:space="preserve">Tounj, </w:t>
      </w:r>
      <w:r w:rsidR="00236829" w:rsidRPr="00C976FE">
        <w:rPr>
          <w:bCs/>
          <w:noProof/>
          <w:sz w:val="22"/>
          <w:szCs w:val="22"/>
        </w:rPr>
        <w:t xml:space="preserve">   </w:t>
      </w:r>
      <w:r w:rsidR="00024460">
        <w:rPr>
          <w:bCs/>
          <w:noProof/>
          <w:sz w:val="22"/>
          <w:szCs w:val="22"/>
        </w:rPr>
        <w:t>30. studenog</w:t>
      </w:r>
      <w:r w:rsidR="00762A38">
        <w:rPr>
          <w:bCs/>
          <w:noProof/>
          <w:sz w:val="22"/>
          <w:szCs w:val="22"/>
        </w:rPr>
        <w:t xml:space="preserve"> </w:t>
      </w:r>
      <w:r w:rsidR="00024460">
        <w:rPr>
          <w:bCs/>
          <w:noProof/>
          <w:sz w:val="22"/>
          <w:szCs w:val="22"/>
        </w:rPr>
        <w:t>2018</w:t>
      </w:r>
      <w:r w:rsidR="003409CC" w:rsidRPr="00C976FE">
        <w:rPr>
          <w:bCs/>
          <w:noProof/>
          <w:sz w:val="22"/>
          <w:szCs w:val="22"/>
        </w:rPr>
        <w:t>.</w:t>
      </w:r>
    </w:p>
    <w:p w:rsidR="00C976FE" w:rsidRPr="00C976FE" w:rsidRDefault="00C976FE" w:rsidP="00485F01">
      <w:pPr>
        <w:widowControl w:val="0"/>
        <w:autoSpaceDE w:val="0"/>
        <w:autoSpaceDN w:val="0"/>
        <w:adjustRightInd w:val="0"/>
        <w:rPr>
          <w:bCs/>
          <w:noProof/>
          <w:sz w:val="22"/>
          <w:szCs w:val="22"/>
        </w:rPr>
      </w:pPr>
    </w:p>
    <w:p w:rsidR="004B0765" w:rsidRDefault="00F43541" w:rsidP="004B0765">
      <w:pPr>
        <w:widowControl w:val="0"/>
        <w:autoSpaceDE w:val="0"/>
        <w:autoSpaceDN w:val="0"/>
        <w:adjustRightInd w:val="0"/>
        <w:ind w:left="3600" w:firstLine="720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                                                                             </w:t>
      </w:r>
      <w:r w:rsidR="004B0765" w:rsidRPr="000F7FDC">
        <w:rPr>
          <w:b/>
          <w:bCs/>
          <w:noProof/>
          <w:sz w:val="22"/>
          <w:szCs w:val="22"/>
        </w:rPr>
        <w:t>PREDSJEDNIK OPĆINSKOG VIJEĆA</w:t>
      </w:r>
      <w:r w:rsidR="004B0765">
        <w:rPr>
          <w:b/>
          <w:bCs/>
          <w:noProof/>
          <w:sz w:val="22"/>
          <w:szCs w:val="22"/>
        </w:rPr>
        <w:t>:</w:t>
      </w:r>
    </w:p>
    <w:p w:rsidR="00FE18DC" w:rsidRDefault="00FE18DC" w:rsidP="00C976FE">
      <w:pPr>
        <w:widowControl w:val="0"/>
        <w:autoSpaceDE w:val="0"/>
        <w:autoSpaceDN w:val="0"/>
        <w:adjustRightInd w:val="0"/>
        <w:rPr>
          <w:b/>
          <w:bCs/>
          <w:noProof/>
          <w:sz w:val="22"/>
          <w:szCs w:val="22"/>
        </w:rPr>
      </w:pPr>
    </w:p>
    <w:p w:rsidR="004B0765" w:rsidRPr="00CC6F3F" w:rsidRDefault="00CC6F3F" w:rsidP="00CC6F3F">
      <w:pPr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0A092F">
        <w:rPr>
          <w:b/>
          <w:bCs/>
          <w:noProof/>
          <w:sz w:val="22"/>
          <w:szCs w:val="22"/>
        </w:rPr>
        <w:t xml:space="preserve">                               Nikola Katić</w:t>
      </w:r>
    </w:p>
    <w:sectPr w:rsidR="004B0765" w:rsidRPr="00CC6F3F" w:rsidSect="00F43541">
      <w:pgSz w:w="16837" w:h="11905" w:orient="landscape" w:code="9"/>
      <w:pgMar w:top="1700" w:right="1439" w:bottom="1700" w:left="1439" w:header="720" w:footer="72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C4F"/>
    <w:multiLevelType w:val="hybridMultilevel"/>
    <w:tmpl w:val="E15AF2CC"/>
    <w:lvl w:ilvl="0" w:tplc="14AA04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3D07AC"/>
    <w:multiLevelType w:val="hybridMultilevel"/>
    <w:tmpl w:val="8E92F050"/>
    <w:lvl w:ilvl="0" w:tplc="40D49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CB"/>
    <w:rsid w:val="0001707B"/>
    <w:rsid w:val="0001779D"/>
    <w:rsid w:val="00024460"/>
    <w:rsid w:val="00032CCB"/>
    <w:rsid w:val="0004574A"/>
    <w:rsid w:val="00056AA5"/>
    <w:rsid w:val="000848F2"/>
    <w:rsid w:val="000A092F"/>
    <w:rsid w:val="000B5B90"/>
    <w:rsid w:val="000C7866"/>
    <w:rsid w:val="000E3EE3"/>
    <w:rsid w:val="000F3BBA"/>
    <w:rsid w:val="000F3C92"/>
    <w:rsid w:val="000F7FDC"/>
    <w:rsid w:val="00104E82"/>
    <w:rsid w:val="001112F5"/>
    <w:rsid w:val="00144D9D"/>
    <w:rsid w:val="001851C6"/>
    <w:rsid w:val="001E66C5"/>
    <w:rsid w:val="002263D9"/>
    <w:rsid w:val="00236829"/>
    <w:rsid w:val="00240543"/>
    <w:rsid w:val="00241672"/>
    <w:rsid w:val="002514F6"/>
    <w:rsid w:val="0027160A"/>
    <w:rsid w:val="00272C72"/>
    <w:rsid w:val="00281C2B"/>
    <w:rsid w:val="0028714E"/>
    <w:rsid w:val="002A5E81"/>
    <w:rsid w:val="002C35F2"/>
    <w:rsid w:val="002C3860"/>
    <w:rsid w:val="002D2E3F"/>
    <w:rsid w:val="002D6C5D"/>
    <w:rsid w:val="002E4BEF"/>
    <w:rsid w:val="0030195E"/>
    <w:rsid w:val="00304A1B"/>
    <w:rsid w:val="00334D4F"/>
    <w:rsid w:val="003409CC"/>
    <w:rsid w:val="00376E00"/>
    <w:rsid w:val="003E4726"/>
    <w:rsid w:val="00400380"/>
    <w:rsid w:val="00414DF9"/>
    <w:rsid w:val="00421E8E"/>
    <w:rsid w:val="004477F2"/>
    <w:rsid w:val="004501E3"/>
    <w:rsid w:val="00457C62"/>
    <w:rsid w:val="0046372B"/>
    <w:rsid w:val="004B0765"/>
    <w:rsid w:val="004B6A25"/>
    <w:rsid w:val="00503260"/>
    <w:rsid w:val="00522823"/>
    <w:rsid w:val="005311AF"/>
    <w:rsid w:val="00541EB5"/>
    <w:rsid w:val="00552636"/>
    <w:rsid w:val="00553B20"/>
    <w:rsid w:val="0055593C"/>
    <w:rsid w:val="005C26DF"/>
    <w:rsid w:val="005D2288"/>
    <w:rsid w:val="00655DFE"/>
    <w:rsid w:val="00680D4B"/>
    <w:rsid w:val="006A24A9"/>
    <w:rsid w:val="006B159F"/>
    <w:rsid w:val="006B1C3D"/>
    <w:rsid w:val="006D0439"/>
    <w:rsid w:val="00735051"/>
    <w:rsid w:val="0074684E"/>
    <w:rsid w:val="00762A38"/>
    <w:rsid w:val="00796DDE"/>
    <w:rsid w:val="007B47F6"/>
    <w:rsid w:val="007F00FA"/>
    <w:rsid w:val="007F1598"/>
    <w:rsid w:val="008401CA"/>
    <w:rsid w:val="00851B37"/>
    <w:rsid w:val="008606D7"/>
    <w:rsid w:val="008624AF"/>
    <w:rsid w:val="008709A7"/>
    <w:rsid w:val="00882A47"/>
    <w:rsid w:val="008843D2"/>
    <w:rsid w:val="008A3480"/>
    <w:rsid w:val="008D41AF"/>
    <w:rsid w:val="008D49B4"/>
    <w:rsid w:val="00900AB7"/>
    <w:rsid w:val="00930709"/>
    <w:rsid w:val="009335C4"/>
    <w:rsid w:val="0099078C"/>
    <w:rsid w:val="00990C64"/>
    <w:rsid w:val="00990D5D"/>
    <w:rsid w:val="009E0826"/>
    <w:rsid w:val="009E2EA8"/>
    <w:rsid w:val="00A10543"/>
    <w:rsid w:val="00A15C04"/>
    <w:rsid w:val="00A25F30"/>
    <w:rsid w:val="00A34252"/>
    <w:rsid w:val="00A46052"/>
    <w:rsid w:val="00A84066"/>
    <w:rsid w:val="00AC5B80"/>
    <w:rsid w:val="00AD2A59"/>
    <w:rsid w:val="00AD4F0F"/>
    <w:rsid w:val="00B23CE6"/>
    <w:rsid w:val="00B2542C"/>
    <w:rsid w:val="00B56714"/>
    <w:rsid w:val="00B81F10"/>
    <w:rsid w:val="00B942CE"/>
    <w:rsid w:val="00B97A4D"/>
    <w:rsid w:val="00C664C6"/>
    <w:rsid w:val="00C7519A"/>
    <w:rsid w:val="00C75422"/>
    <w:rsid w:val="00C76A1A"/>
    <w:rsid w:val="00C846A5"/>
    <w:rsid w:val="00C84C1C"/>
    <w:rsid w:val="00C976FE"/>
    <w:rsid w:val="00CC6F3F"/>
    <w:rsid w:val="00D364D0"/>
    <w:rsid w:val="00D613BA"/>
    <w:rsid w:val="00D62402"/>
    <w:rsid w:val="00D63C67"/>
    <w:rsid w:val="00D743C6"/>
    <w:rsid w:val="00D7647A"/>
    <w:rsid w:val="00DA2A5C"/>
    <w:rsid w:val="00DA56C5"/>
    <w:rsid w:val="00DA711B"/>
    <w:rsid w:val="00DF5A8E"/>
    <w:rsid w:val="00E01E34"/>
    <w:rsid w:val="00E0529D"/>
    <w:rsid w:val="00E23B77"/>
    <w:rsid w:val="00E25BBE"/>
    <w:rsid w:val="00E506AC"/>
    <w:rsid w:val="00E92832"/>
    <w:rsid w:val="00EB61FF"/>
    <w:rsid w:val="00ED1447"/>
    <w:rsid w:val="00EE39AE"/>
    <w:rsid w:val="00EE648A"/>
    <w:rsid w:val="00F16546"/>
    <w:rsid w:val="00F37D28"/>
    <w:rsid w:val="00F43541"/>
    <w:rsid w:val="00F916B4"/>
    <w:rsid w:val="00FA6923"/>
    <w:rsid w:val="00FC22ED"/>
    <w:rsid w:val="00FC442E"/>
    <w:rsid w:val="00FE18DC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96D1D7-A0B9-451D-AE77-1363EBB5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1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F37D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76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</dc:creator>
  <cp:keywords/>
  <cp:lastModifiedBy>korisnik</cp:lastModifiedBy>
  <cp:revision>30</cp:revision>
  <cp:lastPrinted>2018-11-19T11:42:00Z</cp:lastPrinted>
  <dcterms:created xsi:type="dcterms:W3CDTF">2017-11-08T08:45:00Z</dcterms:created>
  <dcterms:modified xsi:type="dcterms:W3CDTF">2018-11-20T13:08:00Z</dcterms:modified>
</cp:coreProperties>
</file>