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F8" w:rsidRPr="008309F5" w:rsidRDefault="002D21C1" w:rsidP="008309F5">
      <w:pPr>
        <w:jc w:val="both"/>
        <w:rPr>
          <w:b/>
        </w:rPr>
      </w:pPr>
      <w:r w:rsidRPr="008309F5">
        <w:rPr>
          <w:b/>
        </w:rPr>
        <w:t>ODLUKA O NAČINU PRUŽANJA JAVN</w:t>
      </w:r>
      <w:r w:rsidR="006E2264">
        <w:rPr>
          <w:b/>
        </w:rPr>
        <w:t>E USLUGE PRIKUPLJANJA MJEŠANOG</w:t>
      </w:r>
      <w:r w:rsidRPr="008309F5">
        <w:rPr>
          <w:b/>
        </w:rPr>
        <w:t xml:space="preserve"> KOMUNALNOG OTPADA I PRIKUPLJANJA BIORAZGRADIVOG KOMUNLANOG OTPADA NA PODRUČJU OPĆINE TOUNJ (ČLANAK 30. STAVAK 7. ZOGO)</w:t>
      </w:r>
    </w:p>
    <w:p w:rsidR="002D21C1" w:rsidRDefault="002D21C1" w:rsidP="008309F5">
      <w:pPr>
        <w:jc w:val="both"/>
      </w:pPr>
      <w:r>
        <w:tab/>
        <w:t xml:space="preserve">Na temelju članka 30. Stavka 7. Zakona o održivom gospodarenju otpada (NN 94/13 i 73/17 u daljenjem tekstu ZOGO), Članka 4. Uredbe o gospodarenju komunlanog otpadom (NN 50/17 u daljnjem tekstu Urdbe te članka Statuta Općine Tounj (Službeni glasnik br.____). Općinsko vijeće Općine Tounj na sjednici održanoj donjelo je </w:t>
      </w:r>
    </w:p>
    <w:p w:rsidR="002D21C1" w:rsidRDefault="002D21C1" w:rsidP="008309F5">
      <w:pPr>
        <w:jc w:val="both"/>
        <w:rPr>
          <w:b/>
        </w:rPr>
      </w:pPr>
      <w:r>
        <w:rPr>
          <w:b/>
        </w:rPr>
        <w:t>Odluku o načinu pružanja javne usluge prikupljanja mješ</w:t>
      </w:r>
      <w:r w:rsidR="006E2264">
        <w:rPr>
          <w:b/>
        </w:rPr>
        <w:t>anog</w:t>
      </w:r>
      <w:r>
        <w:rPr>
          <w:b/>
        </w:rPr>
        <w:t xml:space="preserve"> komunalnog otpada i biorazgradivog komunalnog otpada na području Općine Tounj</w:t>
      </w:r>
    </w:p>
    <w:p w:rsidR="002D21C1" w:rsidRDefault="002D21C1" w:rsidP="008309F5">
      <w:pPr>
        <w:jc w:val="both"/>
        <w:rPr>
          <w:b/>
        </w:rPr>
      </w:pPr>
      <w:r>
        <w:rPr>
          <w:b/>
        </w:rPr>
        <w:t>1. Predmet odluke</w:t>
      </w:r>
    </w:p>
    <w:p w:rsidR="002D21C1" w:rsidRDefault="002D21C1" w:rsidP="008309F5">
      <w:pPr>
        <w:jc w:val="center"/>
        <w:rPr>
          <w:b/>
        </w:rPr>
      </w:pPr>
      <w:r>
        <w:rPr>
          <w:b/>
        </w:rPr>
        <w:t>Članak 1.</w:t>
      </w:r>
    </w:p>
    <w:p w:rsidR="002D21C1" w:rsidRPr="002D21C1" w:rsidRDefault="002D21C1" w:rsidP="008309F5">
      <w:pPr>
        <w:jc w:val="both"/>
      </w:pPr>
      <w:r w:rsidRPr="002D21C1">
        <w:tab/>
        <w:t xml:space="preserve">Ovom odlukom određuje se način pružanja javne usluge prikupljanja </w:t>
      </w:r>
      <w:r w:rsidR="006E2264">
        <w:t>mješanog</w:t>
      </w:r>
      <w:r w:rsidRPr="002D21C1">
        <w:t xml:space="preserve"> komunlanog otpada i biorazradivog komun</w:t>
      </w:r>
      <w:r w:rsidR="00E3684F">
        <w:t>a</w:t>
      </w:r>
      <w:r w:rsidRPr="002D21C1">
        <w:t>lanog otpada i usuge povezane s javnom uslugom (u daljnjem tekstu javna usluga na području Općine Tounj)</w:t>
      </w:r>
    </w:p>
    <w:p w:rsidR="002D21C1" w:rsidRDefault="002D21C1" w:rsidP="008309F5">
      <w:pPr>
        <w:jc w:val="both"/>
        <w:rPr>
          <w:b/>
        </w:rPr>
      </w:pPr>
      <w:r>
        <w:rPr>
          <w:b/>
        </w:rPr>
        <w:t>1. Kriteriji obračuna o količine otpada</w:t>
      </w:r>
    </w:p>
    <w:p w:rsidR="002D21C1" w:rsidRDefault="002D21C1" w:rsidP="008309F5">
      <w:pPr>
        <w:jc w:val="center"/>
        <w:rPr>
          <w:b/>
        </w:rPr>
      </w:pPr>
      <w:r>
        <w:rPr>
          <w:b/>
        </w:rPr>
        <w:t>Članak 2.</w:t>
      </w:r>
    </w:p>
    <w:p w:rsidR="002D21C1" w:rsidRPr="002D21C1" w:rsidRDefault="002D21C1" w:rsidP="008309F5">
      <w:pPr>
        <w:jc w:val="both"/>
      </w:pPr>
      <w:r w:rsidRPr="002D21C1">
        <w:tab/>
        <w:t xml:space="preserve">Kriteriji količine otpada koji predaje korisnik javne usluge je volumen spremnika i broj pražnjenja spremnika. </w:t>
      </w:r>
    </w:p>
    <w:p w:rsidR="002D21C1" w:rsidRPr="002D21C1" w:rsidRDefault="002D21C1" w:rsidP="008309F5">
      <w:pPr>
        <w:jc w:val="both"/>
      </w:pPr>
      <w:r w:rsidRPr="002D21C1">
        <w:t>3. Standardne količine i druga bitna svojstva za prikupljanje otpada</w:t>
      </w:r>
    </w:p>
    <w:p w:rsidR="002D21C1" w:rsidRPr="008309F5" w:rsidRDefault="002D21C1" w:rsidP="008309F5">
      <w:pPr>
        <w:jc w:val="center"/>
        <w:rPr>
          <w:b/>
        </w:rPr>
      </w:pPr>
      <w:r w:rsidRPr="008309F5">
        <w:rPr>
          <w:b/>
        </w:rPr>
        <w:t>Članak 3.</w:t>
      </w:r>
    </w:p>
    <w:p w:rsidR="002D21C1" w:rsidRDefault="002D21C1" w:rsidP="008309F5">
      <w:pPr>
        <w:jc w:val="both"/>
      </w:pPr>
      <w:r w:rsidRPr="002D21C1">
        <w:tab/>
        <w:t>Mješoviti komunalni otpad prikuplja se u spr</w:t>
      </w:r>
      <w:r>
        <w:t>e</w:t>
      </w:r>
      <w:r w:rsidRPr="002D21C1">
        <w:t>mnici</w:t>
      </w:r>
      <w:r>
        <w:t xml:space="preserve">ma za mješoviti komunalni otpad. Tipizirani/ standardizirani za prikupljanje </w:t>
      </w:r>
      <w:r w:rsidR="006E2264">
        <w:t>mješanog</w:t>
      </w:r>
      <w:r>
        <w:t xml:space="preserve"> komunalnog otpada su plastični ili metalni spremnici volumena</w:t>
      </w:r>
      <w:r w:rsidR="006E2264">
        <w:t xml:space="preserve"> 120L, 240L i 1100L, vreća sa logotipom koncesionara smatra se spremnikom.</w:t>
      </w:r>
    </w:p>
    <w:p w:rsidR="002D21C1" w:rsidRDefault="00E3684F" w:rsidP="008309F5">
      <w:pPr>
        <w:jc w:val="both"/>
      </w:pPr>
      <w:r>
        <w:tab/>
        <w:t>Biorazgradivi komunalni otpad - bio otpad korisnici usluge dužni su zbrinjavati u svojim domaćinstvima na način da isti kompostiraju u vlastitim kućanstvima, osim u slučajevima kada to nije moguće.</w:t>
      </w:r>
    </w:p>
    <w:p w:rsidR="00E3684F" w:rsidRDefault="00E3684F" w:rsidP="008309F5">
      <w:pPr>
        <w:jc w:val="both"/>
      </w:pPr>
      <w:r>
        <w:tab/>
        <w:t>Neovisno od odredbe ispred prethodne stavke ovog članka, korisnici uslugu mogu od davatelja javne usluge zatražiti odvoz biorazgradivog komunalnog otpada – biootpada.</w:t>
      </w:r>
    </w:p>
    <w:p w:rsidR="00E3684F" w:rsidRDefault="00E3684F" w:rsidP="008309F5">
      <w:pPr>
        <w:jc w:val="both"/>
      </w:pPr>
      <w:r>
        <w:tab/>
        <w:t xml:space="preserve">Biorazgradivi komunalni otpad - biootpad i otpadni papir i karton prikuplja se u spremnicima za biorazgradivi komunalni otpad i to odvojeno biootpad od otpadnog papira i kartona. Tipizirani/standardizirani spremnici za prikupljanje iorazgradivog komunlanog otpada – biootpada su plastični ili metalni spremnici </w:t>
      </w:r>
      <w:r w:rsidR="006E2264">
        <w:t xml:space="preserve">80 </w:t>
      </w:r>
      <w:r>
        <w:t xml:space="preserve">volumena, a za prikupljanje biorazgradivog komunalnog otpada – otpadnog papira i kartona su plastični ili metalni spremnici volumena </w:t>
      </w:r>
      <w:r w:rsidR="006E2264">
        <w:t>120</w:t>
      </w:r>
      <w:r>
        <w:t>. Vreća sa logotipom koncesionara se smatra spremnikom.</w:t>
      </w:r>
    </w:p>
    <w:p w:rsidR="00E3684F" w:rsidRDefault="00E3684F" w:rsidP="008309F5">
      <w:pPr>
        <w:jc w:val="both"/>
      </w:pPr>
      <w:r>
        <w:lastRenderedPageBreak/>
        <w:tab/>
        <w:t>Otpadni papir, metal, plastika, staklo i tekstil prikupljaju se u posebnim spremnicima koje se nalaze na javnim površinama, u reciklažnim dvorištima i/ili na lokaciji obračunskog mjesta korisnika usluge.</w:t>
      </w:r>
    </w:p>
    <w:p w:rsidR="00E3684F" w:rsidRDefault="00E3684F" w:rsidP="008309F5">
      <w:pPr>
        <w:jc w:val="both"/>
      </w:pPr>
      <w:r>
        <w:tab/>
        <w:t>Problematični otpad skuplja se u spremnicima za problematični otpad koji se nalazi u reciklažnom dvorištu i mobilnom reciklažnom dvorištu.</w:t>
      </w:r>
    </w:p>
    <w:p w:rsidR="003842E2" w:rsidRDefault="00E3684F" w:rsidP="008309F5">
      <w:pPr>
        <w:jc w:val="both"/>
      </w:pPr>
      <w:r>
        <w:tab/>
        <w:t>Komunalni (glomazni) otpad prikuplja se u reciklažnom dvorištu, mobilnom reciklažnom dvorištu i jednom godišnje na lokaciji obračunskog mjesta korisnika usluge (sukladno rasporedu davatelja usluge) u količini od najviše 2m3</w:t>
      </w:r>
      <w:r w:rsidR="004C14A8">
        <w:t xml:space="preserve"> po korisniku. Davatelj usluge dužan je neovisno o obvezi iz prethodnog stavka </w:t>
      </w:r>
      <w:r w:rsidR="003842E2">
        <w:t>na zatjev korisnika usluge osigurati preuzimanje krupnog (glomaznog) otpada od korisnika usluge na lokaciji obračunskog mjesta korisnika usluge, pri čemu je korisnik usluge dužan platiti cijenu prijevoza tog otpada do reciklažnog dvorišta. Davatelj usluge dužan je u što kraćem roku preuzeti od korisnika, ali ne duže od 30 dana primljenog zahtjeva.</w:t>
      </w:r>
    </w:p>
    <w:p w:rsidR="003842E2" w:rsidRDefault="003842E2" w:rsidP="008309F5">
      <w:pPr>
        <w:jc w:val="both"/>
      </w:pPr>
      <w:r>
        <w:tab/>
        <w:t>Spremnici za komunalni otpad kod korinsika usluge moraju imati oznaku naziva vrste otpada za koje je spremnik namjenjen, oznaku davatelja usluge i oznaku koja u Evidenciji o preuzetom komunalnom otpadu pridružena korisniku usluge i obračunskom mjestu.</w:t>
      </w:r>
    </w:p>
    <w:p w:rsidR="003842E2" w:rsidRDefault="003842E2" w:rsidP="008309F5">
      <w:pPr>
        <w:jc w:val="both"/>
      </w:pPr>
      <w:r>
        <w:tab/>
        <w:t>Spremnici za komunalni otpad postavljeni na javnoj površini moraju imati oznaku davatelja usluge, naziva vrste otpada za koju je spremnik namjenjen te kratku uputu o optadu koji se prikuplja putem tog spremnika.</w:t>
      </w:r>
    </w:p>
    <w:p w:rsidR="003842E2" w:rsidRDefault="003842E2" w:rsidP="008309F5">
      <w:pPr>
        <w:jc w:val="both"/>
      </w:pPr>
      <w:r>
        <w:tab/>
        <w:t>Jedinice lokalne samouprave i davatelj uslug</w:t>
      </w:r>
      <w:r w:rsidR="00E84D80">
        <w:t>e na svojoj mrežnoj stranici ob</w:t>
      </w:r>
      <w:r>
        <w:t>javljuju i ažurno održavaju popis koji sadrži sljedeće informacije:</w:t>
      </w:r>
    </w:p>
    <w:p w:rsidR="003842E2" w:rsidRDefault="003842E2" w:rsidP="008309F5">
      <w:pPr>
        <w:pStyle w:val="ListParagraph"/>
        <w:numPr>
          <w:ilvl w:val="0"/>
          <w:numId w:val="1"/>
        </w:numPr>
        <w:jc w:val="both"/>
      </w:pPr>
      <w:r>
        <w:t>Lokacije mobilnog reciklažnog dvorišta po naseljima</w:t>
      </w:r>
    </w:p>
    <w:p w:rsidR="003842E2" w:rsidRDefault="003842E2" w:rsidP="008309F5">
      <w:pPr>
        <w:pStyle w:val="ListParagraph"/>
        <w:numPr>
          <w:ilvl w:val="0"/>
          <w:numId w:val="1"/>
        </w:numPr>
        <w:jc w:val="both"/>
      </w:pPr>
      <w:r>
        <w:t>Lokacije spremni</w:t>
      </w:r>
      <w:r w:rsidR="00E84D80">
        <w:t>ka za odvojeno prikupljanje komunl</w:t>
      </w:r>
      <w:r>
        <w:t xml:space="preserve">nog otpada i </w:t>
      </w:r>
    </w:p>
    <w:p w:rsidR="003842E2" w:rsidRDefault="003842E2" w:rsidP="008309F5">
      <w:pPr>
        <w:pStyle w:val="ListParagraph"/>
        <w:numPr>
          <w:ilvl w:val="0"/>
          <w:numId w:val="1"/>
        </w:numPr>
        <w:jc w:val="both"/>
      </w:pPr>
      <w:r>
        <w:t>Područje u kojem se spremnici za odovojeno prikupljanje komunalnog otpada izravno ustupaju korisniku usluge</w:t>
      </w:r>
    </w:p>
    <w:p w:rsidR="003842E2" w:rsidRPr="008309F5" w:rsidRDefault="003842E2" w:rsidP="008309F5">
      <w:pPr>
        <w:ind w:left="48"/>
        <w:jc w:val="center"/>
        <w:rPr>
          <w:b/>
        </w:rPr>
      </w:pPr>
      <w:r w:rsidRPr="008309F5">
        <w:rPr>
          <w:b/>
        </w:rPr>
        <w:t>Članak 4.</w:t>
      </w:r>
    </w:p>
    <w:p w:rsidR="003842E2" w:rsidRDefault="003842E2" w:rsidP="008309F5">
      <w:pPr>
        <w:ind w:left="48"/>
        <w:jc w:val="both"/>
      </w:pPr>
      <w:r>
        <w:t>Spremnici za odvojeno skupljanje komunalnog otpada te spremnici za odvojeno skupljanje otpadnog papira i kartona i plastike koji se nalaze na lokaciji obračunskog mjesta korisnika usluge označeni su čitko i trajnom oznakom koja sadrži naziv davatelja javne usluge i usluge povezane s javnom uslugom i oznaku koja u Evidenciji pridružena korisniku usluge i obračunskom mjestu ako je to po prirodi spremnika moguće.</w:t>
      </w:r>
    </w:p>
    <w:p w:rsidR="00E84D80" w:rsidRDefault="00E84D80" w:rsidP="008309F5">
      <w:pPr>
        <w:ind w:left="48"/>
        <w:jc w:val="both"/>
      </w:pPr>
      <w:r>
        <w:t>Korisnik usluge koji već raspolaže spremnikom dužan je omogućiti davatelju javne usluge označavanje spremnika sukladno stavku 1. ovog članka.</w:t>
      </w:r>
    </w:p>
    <w:p w:rsidR="00E84D80" w:rsidRPr="008309F5" w:rsidRDefault="00E84D80" w:rsidP="008309F5">
      <w:pPr>
        <w:ind w:left="48"/>
        <w:jc w:val="center"/>
        <w:rPr>
          <w:b/>
        </w:rPr>
      </w:pPr>
      <w:r w:rsidRPr="008309F5">
        <w:rPr>
          <w:b/>
        </w:rPr>
        <w:t>Članak 5.</w:t>
      </w:r>
    </w:p>
    <w:p w:rsidR="00E84D80" w:rsidRDefault="00E84D80" w:rsidP="008309F5">
      <w:pPr>
        <w:ind w:left="48"/>
        <w:jc w:val="both"/>
      </w:pPr>
      <w:r>
        <w:tab/>
        <w:t xml:space="preserve">Mjesto primopredaje je mjesto za odvojeno skupljanje </w:t>
      </w:r>
      <w:r w:rsidR="006E2264">
        <w:t xml:space="preserve">mješanog </w:t>
      </w:r>
      <w:r>
        <w:t>komunalnog otpada te spremnici za odvojeno skupljanje otpadnog papira, kartona i plastike koji se nalaze u pravilu na lokaciji obračuskog mjesta kod korisnika usluge.</w:t>
      </w:r>
    </w:p>
    <w:p w:rsidR="00E84D80" w:rsidRDefault="00E84D80" w:rsidP="008309F5">
      <w:pPr>
        <w:ind w:left="48"/>
        <w:jc w:val="both"/>
      </w:pPr>
      <w:r>
        <w:lastRenderedPageBreak/>
        <w:tab/>
        <w:t xml:space="preserve">Iznimno, spremnici za odvojeno sakupljanje komunlanog otpada i odvojeno sakupljanje otpadnog papira i kartona, plastike, u slučajevima kada nepostoji prostorna mogućnost smještanja spremnika kod korisnika usluge nalaze se na javnoj površini. </w:t>
      </w:r>
    </w:p>
    <w:p w:rsidR="00E84D80" w:rsidRDefault="00E84D80" w:rsidP="008309F5">
      <w:pPr>
        <w:ind w:left="48"/>
        <w:jc w:val="both"/>
      </w:pPr>
      <w:r>
        <w:tab/>
        <w:t>Spremnici za odvojeno skupljanje otpadnog papira i kartona, metala, plastike, stakla,tekstila nalaze se u reciklažnom dvorištu i zelenim otocima.</w:t>
      </w:r>
    </w:p>
    <w:p w:rsidR="00E84D80" w:rsidRDefault="00E84D80" w:rsidP="008309F5">
      <w:pPr>
        <w:ind w:left="48"/>
        <w:jc w:val="both"/>
      </w:pPr>
      <w:r>
        <w:tab/>
        <w:t xml:space="preserve">Spremnici za problematični otpad tj. Opasni otpad iz podgrupe 20 01 kataloga otpada koji uobičajeno nastaje u kućasnstvu te opasni otpad koji je po svojstvima, sastavu i količini usporediv sa opasnim otpadom koji uobičajeno nastaje u kućanstvu pri čemu se problematičnim otpadom smatra sve dok se nalazi kod proizvođača tog otpada, nalaze su u reciklažnom dvorištu. </w:t>
      </w:r>
    </w:p>
    <w:p w:rsidR="00E84D80" w:rsidRDefault="00E84D80" w:rsidP="008309F5">
      <w:pPr>
        <w:ind w:left="48"/>
        <w:jc w:val="both"/>
      </w:pPr>
      <w:r>
        <w:tab/>
        <w:t>Spremnik kod korisnika usluge i spremnik postavljen na javnoj površini iz stavka 1.</w:t>
      </w:r>
      <w:r w:rsidR="00B65DD0">
        <w:t xml:space="preserve"> i 2. o</w:t>
      </w:r>
      <w:r>
        <w:t>vog članka, smatraju se primarnim spremnikom propisanim posebnim propisima kojim se uređuje gospodarenjem otpadom.</w:t>
      </w:r>
    </w:p>
    <w:p w:rsidR="00E84D80" w:rsidRDefault="00B65DD0" w:rsidP="008309F5">
      <w:pPr>
        <w:ind w:left="48"/>
        <w:jc w:val="both"/>
      </w:pPr>
      <w:r>
        <w:tab/>
        <w:t xml:space="preserve">Spremnici iz stavka </w:t>
      </w:r>
      <w:r w:rsidR="006E2264">
        <w:t>2. o</w:t>
      </w:r>
      <w:r w:rsidR="00E84D80">
        <w:t>vog članka postavljuje se prema Planu rasporeda spremnika za komunalni otpad koji je sastavni dio ove Odluke, pri tome uzimajući u obzir da spremnici ne ometaju kolni i pješački promet, te da ne utječu bitno na estetski izgled pojedinih uređenih javnih površina i urbane opreme ( parkovi, vodoskoci, ulični stupovi, klupe, nadstrešnice za promet i sl.)</w:t>
      </w:r>
      <w:r w:rsidR="005E1521">
        <w:t>.</w:t>
      </w:r>
    </w:p>
    <w:p w:rsidR="005E1521" w:rsidRPr="008309F5" w:rsidRDefault="005E1521" w:rsidP="008309F5">
      <w:pPr>
        <w:ind w:left="48"/>
        <w:jc w:val="both"/>
        <w:rPr>
          <w:b/>
        </w:rPr>
      </w:pPr>
      <w:r w:rsidRPr="008309F5">
        <w:rPr>
          <w:b/>
        </w:rPr>
        <w:t>4. NAJMANJA UČESTALOST ODVOZA OTPADA PREMA PODRUČJIMA</w:t>
      </w:r>
    </w:p>
    <w:p w:rsidR="005E1521" w:rsidRPr="008309F5" w:rsidRDefault="005E1521" w:rsidP="008309F5">
      <w:pPr>
        <w:ind w:left="48"/>
        <w:jc w:val="center"/>
        <w:rPr>
          <w:b/>
        </w:rPr>
      </w:pPr>
      <w:r w:rsidRPr="008309F5">
        <w:rPr>
          <w:b/>
        </w:rPr>
        <w:t>Članak 6.</w:t>
      </w:r>
    </w:p>
    <w:p w:rsidR="005E1521" w:rsidRDefault="005E1521" w:rsidP="008309F5">
      <w:pPr>
        <w:ind w:left="48"/>
        <w:jc w:val="both"/>
      </w:pPr>
      <w:r>
        <w:t xml:space="preserve">Odvoz </w:t>
      </w:r>
      <w:r w:rsidR="006E2264">
        <w:t>mješanog</w:t>
      </w:r>
      <w:r>
        <w:t xml:space="preserve"> za sve korisnike usluga obavlja se </w:t>
      </w:r>
      <w:r w:rsidR="00B65DD0">
        <w:t>prema aneksu ugovora svaki tjedan odnosno dva puta mjesečno.</w:t>
      </w:r>
      <w:r w:rsidR="00B65DD0">
        <w:tab/>
      </w:r>
      <w:r w:rsidR="00B65DD0">
        <w:tab/>
      </w:r>
      <w:r w:rsidR="00B65DD0">
        <w:tab/>
      </w:r>
      <w:r w:rsidR="00B65DD0">
        <w:tab/>
      </w:r>
      <w:r w:rsidR="00B65DD0">
        <w:tab/>
      </w:r>
      <w:r>
        <w:t xml:space="preserve"> </w:t>
      </w:r>
      <w:r>
        <w:tab/>
      </w:r>
      <w:r>
        <w:tab/>
      </w:r>
      <w:r>
        <w:tab/>
      </w:r>
      <w:r>
        <w:tab/>
      </w:r>
      <w:r>
        <w:tab/>
        <w:t xml:space="preserve">  Odvoz biorazgradivog komunalnog otpada za sve korisnike usluga koji ne kompostiraju u vlastitom kućanstvu obavlja se </w:t>
      </w:r>
      <w:r w:rsidR="00B65DD0">
        <w:t>svaki tjedan</w:t>
      </w:r>
      <w:r>
        <w:t xml:space="preserve">. </w:t>
      </w:r>
      <w:r>
        <w:tab/>
      </w:r>
      <w:r>
        <w:tab/>
      </w:r>
      <w:r>
        <w:tab/>
      </w:r>
      <w:r>
        <w:tab/>
      </w:r>
      <w:r>
        <w:tab/>
      </w:r>
      <w:r>
        <w:tab/>
      </w:r>
      <w:r>
        <w:tab/>
      </w:r>
      <w:r>
        <w:tab/>
        <w:t xml:space="preserve"> Odvoz otpadni papir i karton iz biorazgradivog komunlanog otpada i reciklabilnog otpada za sve korisnike usluga obavlja se</w:t>
      </w:r>
      <w:r w:rsidR="00B65DD0">
        <w:t xml:space="preserve"> jednom mjesečno</w:t>
      </w:r>
      <w:r>
        <w:t>.</w:t>
      </w:r>
      <w:r>
        <w:tab/>
      </w:r>
      <w:r>
        <w:tab/>
      </w:r>
      <w:r>
        <w:tab/>
      </w:r>
      <w:r>
        <w:tab/>
      </w:r>
      <w:r>
        <w:tab/>
      </w:r>
      <w:r>
        <w:tab/>
      </w:r>
      <w:r>
        <w:tab/>
        <w:t xml:space="preserve">          Iznimno od nav</w:t>
      </w:r>
      <w:r w:rsidR="00681926">
        <w:t>edenog, nadležno tijelo Jedinice lokalne samouprave Tounj</w:t>
      </w:r>
      <w:r>
        <w:t xml:space="preserve"> može odrediti da se broj tjednih odvoza na cijelom području Općine Tounj ili u određenim dijelovima Općine Tounj, uredi na drugačiji način, a sukladno stvarnim potrebama.</w:t>
      </w:r>
    </w:p>
    <w:p w:rsidR="005E1521" w:rsidRPr="008309F5" w:rsidRDefault="005E1521" w:rsidP="008309F5">
      <w:pPr>
        <w:ind w:left="48"/>
        <w:jc w:val="center"/>
        <w:rPr>
          <w:b/>
        </w:rPr>
      </w:pPr>
      <w:r w:rsidRPr="008309F5">
        <w:rPr>
          <w:b/>
        </w:rPr>
        <w:t>Članak 7.</w:t>
      </w:r>
    </w:p>
    <w:p w:rsidR="00B65DD0" w:rsidRPr="00410209" w:rsidRDefault="00B65DD0" w:rsidP="00B65DD0">
      <w:pPr>
        <w:jc w:val="both"/>
        <w:rPr>
          <w:rFonts w:ascii="Calibri" w:hAnsi="Calibri"/>
        </w:rPr>
      </w:pPr>
      <w:r>
        <w:rPr>
          <w:rFonts w:ascii="Calibri" w:hAnsi="Calibri"/>
        </w:rPr>
        <w:tab/>
      </w:r>
      <w:r w:rsidRPr="00410209">
        <w:rPr>
          <w:rFonts w:ascii="Calibri" w:hAnsi="Calibri"/>
        </w:rPr>
        <w:t>Utvrđuje se dvanaest (12) obračunskih razdoblja kroz kalendarsku godinu, odnosno obračunsko razdoblje odnosi se na razdoblje od jednog (1) kalendarskog mjeseca. Davatelj javne usluge će korisnicima izdati za šestomjesečni period paušalni iznos mjesečne naknade za javnu uslugu koja se sastoji od cijene obavezne minimalne javne usluge i naknade za dvije (2) primopredaje miješanog komunalnog otpada, ovisno o volumenu zaduženog spremnika.</w:t>
      </w:r>
    </w:p>
    <w:p w:rsidR="00B65DD0" w:rsidRPr="00410209" w:rsidRDefault="00B65DD0" w:rsidP="00B65DD0">
      <w:pPr>
        <w:jc w:val="both"/>
        <w:rPr>
          <w:rFonts w:ascii="Calibri" w:hAnsi="Calibri"/>
        </w:rPr>
      </w:pPr>
      <w:r>
        <w:rPr>
          <w:rFonts w:ascii="Calibri" w:hAnsi="Calibri"/>
        </w:rPr>
        <w:tab/>
      </w:r>
      <w:r w:rsidRPr="00410209">
        <w:rPr>
          <w:rFonts w:ascii="Calibri" w:hAnsi="Calibri"/>
        </w:rPr>
        <w:t xml:space="preserve">Nakon proteka šestomjesečnog perioda izvršiti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vršiti će se obračun prethodno plaćenih akontacija sa stvarnom cijenom javne usluge za šestomjesečni period koja može biti jednaka obračunatim </w:t>
      </w:r>
      <w:r w:rsidRPr="00410209">
        <w:rPr>
          <w:rFonts w:ascii="Calibri" w:hAnsi="Calibri"/>
        </w:rPr>
        <w:lastRenderedPageBreak/>
        <w:t>akontacijama, može biti veća u kojem slučaju se izdaje račun za razliku manje plaćenog iznosa cijene javne usluge  odnosno može biti veća u odnosu na prethodno plaćene akontacije prilikom čega se evidentira pretplata a za koji iznos korisnik ima mogućnost ostvariti povrat pretplaćenih sredstava ili isti iznos koristiti za umanjenje slijedećih obveza.</w:t>
      </w:r>
    </w:p>
    <w:p w:rsidR="005E1521" w:rsidRDefault="005E1521" w:rsidP="00B65DD0">
      <w:pPr>
        <w:ind w:left="48"/>
        <w:jc w:val="both"/>
      </w:pPr>
    </w:p>
    <w:p w:rsidR="005E1521" w:rsidRPr="008309F5" w:rsidRDefault="005E1521" w:rsidP="008309F5">
      <w:pPr>
        <w:ind w:left="48"/>
        <w:jc w:val="both"/>
        <w:rPr>
          <w:b/>
        </w:rPr>
      </w:pPr>
      <w:r w:rsidRPr="008309F5">
        <w:rPr>
          <w:b/>
        </w:rPr>
        <w:t>5. OBRAČUNSKA RAZDOBLJA KROZ KALENDARSKU GODINU</w:t>
      </w:r>
    </w:p>
    <w:p w:rsidR="005E1521" w:rsidRPr="008309F5" w:rsidRDefault="00681926" w:rsidP="008309F5">
      <w:pPr>
        <w:ind w:left="48"/>
        <w:jc w:val="center"/>
        <w:rPr>
          <w:b/>
        </w:rPr>
      </w:pPr>
      <w:r>
        <w:rPr>
          <w:b/>
        </w:rPr>
        <w:t>Članak 8</w:t>
      </w:r>
      <w:r w:rsidR="005E1521" w:rsidRPr="008309F5">
        <w:rPr>
          <w:b/>
        </w:rPr>
        <w:t>.</w:t>
      </w:r>
    </w:p>
    <w:p w:rsidR="005E1521" w:rsidRDefault="005E1521" w:rsidP="008309F5">
      <w:pPr>
        <w:ind w:left="48"/>
        <w:jc w:val="both"/>
      </w:pPr>
      <w:r>
        <w:tab/>
        <w:t>Količina korištenja javne usluge obračunava se u mjesečnim obračunskim razdobljima utvrđuje se dvanaest (12) obračunskih razdoblja kroz kalendarsku godinu, odnosno obračunsko razdoblje odnosi se na razdoblje od jednog (1) kalendarskog mjeseca.</w:t>
      </w:r>
    </w:p>
    <w:p w:rsidR="008D7E7B" w:rsidRDefault="008D7E7B" w:rsidP="008309F5">
      <w:pPr>
        <w:ind w:left="48"/>
        <w:jc w:val="both"/>
      </w:pPr>
      <w:r>
        <w:tab/>
        <w:t xml:space="preserve">Davatelji javne usluge će korisnicima izdati paušalni iznos mjesečne naknade za šestomjesečni period, dok će nakon proteka šestomjesečnog perioda izdati naknadu za varijabilni dio šestojesečnog razdoblja, ovisno o predanoj količini </w:t>
      </w:r>
      <w:r w:rsidR="006E2264">
        <w:t>mješanog</w:t>
      </w:r>
      <w:r>
        <w:t xml:space="preserve"> komunalnog otpada u obračunskom razdoblju.</w:t>
      </w:r>
    </w:p>
    <w:p w:rsidR="008D7E7B" w:rsidRPr="008309F5" w:rsidRDefault="008D7E7B" w:rsidP="008309F5">
      <w:pPr>
        <w:ind w:left="48"/>
        <w:jc w:val="both"/>
        <w:rPr>
          <w:b/>
        </w:rPr>
      </w:pPr>
      <w:r w:rsidRPr="008309F5">
        <w:rPr>
          <w:b/>
        </w:rPr>
        <w:t>6. OPĆI UVJETI UGOVORA SA KORISNICIMA</w:t>
      </w:r>
    </w:p>
    <w:p w:rsidR="008D7E7B" w:rsidRPr="008309F5" w:rsidRDefault="008D7E7B" w:rsidP="008309F5">
      <w:pPr>
        <w:ind w:left="48"/>
        <w:jc w:val="center"/>
        <w:rPr>
          <w:b/>
        </w:rPr>
      </w:pPr>
      <w:r w:rsidRPr="008309F5">
        <w:rPr>
          <w:b/>
        </w:rPr>
        <w:t>Članak 9.</w:t>
      </w:r>
    </w:p>
    <w:p w:rsidR="008D7E7B" w:rsidRDefault="008D7E7B" w:rsidP="008309F5">
      <w:pPr>
        <w:ind w:left="48"/>
        <w:jc w:val="both"/>
      </w:pPr>
      <w:r>
        <w:tab/>
        <w:t xml:space="preserve">Ovim općim uvjetima određuje se davatelj javne usluge i usluge povezane sa javnom uslugom na području Općine Tounj te obveze davatelja i korisika javne usluge. </w:t>
      </w:r>
    </w:p>
    <w:p w:rsidR="008D7E7B" w:rsidRPr="008309F5" w:rsidRDefault="008D7E7B" w:rsidP="008309F5">
      <w:pPr>
        <w:ind w:left="48"/>
        <w:jc w:val="both"/>
        <w:rPr>
          <w:b/>
        </w:rPr>
      </w:pPr>
      <w:r w:rsidRPr="008309F5">
        <w:rPr>
          <w:b/>
        </w:rPr>
        <w:t>6.1. DAVATELJI JAVNE USLUGE I USLUGE POVEZANE S JAVNOM USLUGOM</w:t>
      </w:r>
    </w:p>
    <w:p w:rsidR="008D7E7B" w:rsidRPr="008309F5" w:rsidRDefault="008D7E7B" w:rsidP="008309F5">
      <w:pPr>
        <w:ind w:left="48"/>
        <w:jc w:val="center"/>
        <w:rPr>
          <w:b/>
        </w:rPr>
      </w:pPr>
      <w:r w:rsidRPr="008309F5">
        <w:rPr>
          <w:b/>
        </w:rPr>
        <w:t>Članak 10.</w:t>
      </w:r>
    </w:p>
    <w:p w:rsidR="008D7E7B" w:rsidRDefault="008D7E7B" w:rsidP="008309F5">
      <w:pPr>
        <w:ind w:left="48"/>
        <w:jc w:val="both"/>
      </w:pPr>
      <w:r>
        <w:tab/>
        <w:t xml:space="preserve">Davatelji javne usluge i usluge povezane s javnom uslugom ( u daljnjem tekstu: Davatelj usluge) je Trgovačko društvo </w:t>
      </w:r>
      <w:r w:rsidR="00B65DD0">
        <w:t>EKO-FLOR PLUS d.o.o.</w:t>
      </w:r>
    </w:p>
    <w:p w:rsidR="008D7E7B" w:rsidRPr="008309F5" w:rsidRDefault="008D7E7B" w:rsidP="008309F5">
      <w:pPr>
        <w:ind w:left="48"/>
        <w:jc w:val="both"/>
        <w:rPr>
          <w:b/>
        </w:rPr>
      </w:pPr>
      <w:r w:rsidRPr="008309F5">
        <w:rPr>
          <w:b/>
        </w:rPr>
        <w:t>6.2. JAVNA USLUGA I USLUGA POVEZANA S JAVNOM USLUGOM</w:t>
      </w:r>
    </w:p>
    <w:p w:rsidR="008D7E7B" w:rsidRPr="008309F5" w:rsidRDefault="008D7E7B" w:rsidP="008309F5">
      <w:pPr>
        <w:ind w:left="48"/>
        <w:jc w:val="center"/>
        <w:rPr>
          <w:b/>
        </w:rPr>
      </w:pPr>
      <w:r w:rsidRPr="008309F5">
        <w:rPr>
          <w:b/>
        </w:rPr>
        <w:t>Članak 11.</w:t>
      </w:r>
    </w:p>
    <w:p w:rsidR="008D7E7B" w:rsidRDefault="008D7E7B" w:rsidP="008309F5">
      <w:pPr>
        <w:ind w:left="48"/>
        <w:jc w:val="both"/>
      </w:pPr>
      <w:r>
        <w:tab/>
        <w:t xml:space="preserve">U okviru sustava prikupljanja komunalnog otpada pruža se javna usluga prikupljanja </w:t>
      </w:r>
      <w:r w:rsidR="006E2264">
        <w:t>mješanog</w:t>
      </w:r>
      <w:r>
        <w:t xml:space="preserve"> komunlanog otpada i prikupljanja biorazgradivog komunlanog otpada na lokaciji obračunskog mjesta korinsika usluge sukladno članku 6. Ove Odluke.</w:t>
      </w:r>
    </w:p>
    <w:p w:rsidR="008D7E7B" w:rsidRDefault="008D7E7B" w:rsidP="008309F5">
      <w:pPr>
        <w:ind w:left="48"/>
        <w:jc w:val="both"/>
      </w:pPr>
      <w:r>
        <w:tab/>
        <w:t>Javna usluga se pruža i koristi u okviru sustava prikupljanja komunalnog otpada u skladu sa sljedećim standardima:</w:t>
      </w:r>
    </w:p>
    <w:p w:rsidR="008D7E7B" w:rsidRDefault="008D7E7B" w:rsidP="008309F5">
      <w:pPr>
        <w:pStyle w:val="ListParagraph"/>
        <w:numPr>
          <w:ilvl w:val="0"/>
          <w:numId w:val="2"/>
        </w:numPr>
        <w:jc w:val="both"/>
      </w:pPr>
      <w:r>
        <w:t xml:space="preserve">Korisniku usluge osigurana je mogućnost odvojene predaje otpada na njegovom obračunskom mjestu i korištenja reciklažnog dvorišta, mobilnog reciklažnog dvorišta te spremnika postavljenog na javnoj površini i odvoz krupnog (glomaznog) otpada </w:t>
      </w:r>
    </w:p>
    <w:p w:rsidR="00310414" w:rsidRDefault="008D7E7B" w:rsidP="008309F5">
      <w:pPr>
        <w:pStyle w:val="ListParagraph"/>
        <w:numPr>
          <w:ilvl w:val="0"/>
          <w:numId w:val="2"/>
        </w:numPr>
        <w:jc w:val="both"/>
      </w:pPr>
      <w:r>
        <w:t xml:space="preserve">Odvojena priopredaja </w:t>
      </w:r>
      <w:r w:rsidR="006E2264">
        <w:t>mješanog</w:t>
      </w:r>
      <w:r>
        <w:t xml:space="preserve"> komunlanog otpada i biorazgradivog komunalnog otpada obavlja se putem spremnika kod korisnika usluge, na način da se otpadni papir i karton prikuplja odvojeno od biootpada.</w:t>
      </w:r>
    </w:p>
    <w:p w:rsidR="00B616BA" w:rsidRDefault="00B616BA" w:rsidP="008309F5">
      <w:pPr>
        <w:ind w:left="48"/>
        <w:jc w:val="both"/>
      </w:pPr>
      <w:r>
        <w:lastRenderedPageBreak/>
        <w:t>Obračunsko mjesto korisnika usluge je mjesto spremnika otpada kada na lokaciji korisnika usluge (adresa nekretnine) nepostoji prostorna mogućnost smještanja spremnika za otpad. Korisnik usluge, dužan je na dan odvoza otpada sukladno rasporedu odvoza, spremnik postaviti uz prometnu površinu dostupno specijalniziranom vozilu za prikupljanje i prijevoz otpada davatelja javne usluge.</w:t>
      </w:r>
    </w:p>
    <w:p w:rsidR="00B616BA" w:rsidRPr="008309F5" w:rsidRDefault="00B616BA" w:rsidP="008309F5">
      <w:pPr>
        <w:ind w:left="48"/>
        <w:jc w:val="center"/>
        <w:rPr>
          <w:b/>
        </w:rPr>
      </w:pPr>
      <w:r w:rsidRPr="008309F5">
        <w:rPr>
          <w:b/>
        </w:rPr>
        <w:t>Članak 12.</w:t>
      </w:r>
    </w:p>
    <w:p w:rsidR="00B616BA" w:rsidRDefault="00B616BA" w:rsidP="008309F5">
      <w:pPr>
        <w:ind w:left="48"/>
        <w:jc w:val="both"/>
      </w:pPr>
      <w:r>
        <w:tab/>
        <w:t xml:space="preserve">Usluga povezana s javnom uslugom je odojeno skupljanje komunalnog otpada putem recilklažnog dvorišta, mobilnog reciklažnog dvorišta, spremnika na javnim površinama i kod korisnika usluge te odovjeno prikupljanje komunalnog (glomaznog) otpada. </w:t>
      </w:r>
    </w:p>
    <w:p w:rsidR="00B616BA" w:rsidRDefault="00B616BA" w:rsidP="008309F5">
      <w:pPr>
        <w:ind w:left="48"/>
        <w:jc w:val="both"/>
      </w:pPr>
      <w:r>
        <w:tab/>
        <w:t>U okviru sustava prikupljanja komunalnog otpada pružaju se bez naknade za korisnika usluge sljedeće usluge povezane s javnom uslugom:</w:t>
      </w:r>
    </w:p>
    <w:p w:rsidR="00B616BA" w:rsidRDefault="00B616BA" w:rsidP="008309F5">
      <w:pPr>
        <w:pStyle w:val="ListParagraph"/>
        <w:numPr>
          <w:ilvl w:val="0"/>
          <w:numId w:val="3"/>
        </w:numPr>
        <w:jc w:val="both"/>
      </w:pPr>
      <w:r>
        <w:t>Skupljanje reciklabnog komunlanog otpada (plastike), a kada je to prikladno i druge vrste otpad koje su namjenjene recikliranju na lokaciji obračunskog mjesta korisnika usluge,</w:t>
      </w:r>
    </w:p>
    <w:p w:rsidR="00B616BA" w:rsidRDefault="00B616BA" w:rsidP="008309F5">
      <w:pPr>
        <w:pStyle w:val="ListParagraph"/>
        <w:numPr>
          <w:ilvl w:val="0"/>
          <w:numId w:val="3"/>
        </w:numPr>
        <w:jc w:val="both"/>
      </w:pPr>
      <w:r>
        <w:t>Skupljanje otpadnog papira i kartona, metala, plastike, stakla i tekstila putem spremnika postavljenog na javnoj površini,</w:t>
      </w:r>
    </w:p>
    <w:p w:rsidR="00B616BA" w:rsidRDefault="00B616BA" w:rsidP="008309F5">
      <w:pPr>
        <w:pStyle w:val="ListParagraph"/>
        <w:numPr>
          <w:ilvl w:val="0"/>
          <w:numId w:val="3"/>
        </w:numPr>
        <w:jc w:val="both"/>
      </w:pPr>
      <w:r>
        <w:t>Skupljanje krupnog (glomazanog otpada) u reciklažnom dorištu, mobilnom reciklažnom dvorištu i jednom godišnje na lokaciji obračunskog mjesta korisnika usluge.</w:t>
      </w:r>
    </w:p>
    <w:p w:rsidR="00B616BA" w:rsidRDefault="00B616BA" w:rsidP="008309F5">
      <w:pPr>
        <w:pStyle w:val="ListParagraph"/>
        <w:numPr>
          <w:ilvl w:val="0"/>
          <w:numId w:val="3"/>
        </w:numPr>
        <w:jc w:val="both"/>
      </w:pPr>
      <w:r>
        <w:t>Skupljanje otpada određenog posebnim propisima koje uređuje gospodarenje otpadom u reciklažnom dvorištu odnosno mobilnom reciklažnom dvorištu.</w:t>
      </w:r>
    </w:p>
    <w:p w:rsidR="00B616BA" w:rsidRDefault="00B616BA" w:rsidP="008309F5">
      <w:pPr>
        <w:pStyle w:val="ListParagraph"/>
        <w:ind w:left="768"/>
        <w:jc w:val="both"/>
      </w:pPr>
    </w:p>
    <w:p w:rsidR="00B616BA" w:rsidRDefault="00B616BA" w:rsidP="008309F5">
      <w:pPr>
        <w:ind w:left="48"/>
        <w:jc w:val="both"/>
      </w:pPr>
      <w:r>
        <w:t>Na zahtjev korisnika pružaju se sljedeće usluge:</w:t>
      </w:r>
    </w:p>
    <w:p w:rsidR="00B616BA" w:rsidRDefault="00B616BA" w:rsidP="008309F5">
      <w:pPr>
        <w:pStyle w:val="ListParagraph"/>
        <w:numPr>
          <w:ilvl w:val="0"/>
          <w:numId w:val="4"/>
        </w:numPr>
        <w:jc w:val="both"/>
      </w:pPr>
      <w:r>
        <w:t xml:space="preserve">Preuzimanje </w:t>
      </w:r>
      <w:r w:rsidR="006E2264">
        <w:t>mješanog</w:t>
      </w:r>
      <w:r>
        <w:t xml:space="preserve"> komunlanog otpada i bioragradivog komunlanog otpada na lokaciji obračunskog mjesta korisnika usluge u slučaju iznimnog preuzimanja veće količine otpada</w:t>
      </w:r>
    </w:p>
    <w:p w:rsidR="00B616BA" w:rsidRDefault="00B616BA" w:rsidP="008309F5">
      <w:pPr>
        <w:pStyle w:val="ListParagraph"/>
        <w:numPr>
          <w:ilvl w:val="0"/>
          <w:numId w:val="4"/>
        </w:numPr>
        <w:jc w:val="both"/>
      </w:pPr>
      <w:r>
        <w:t>Preuzimanje krupnog (glomaznog) otpada, osim preuzimanja krupnog (glomaznog) otpada iz stavke 2. Točke 3. ovog članka.</w:t>
      </w:r>
    </w:p>
    <w:p w:rsidR="00BF3832" w:rsidRPr="00A20A86" w:rsidRDefault="00A20A86" w:rsidP="008309F5">
      <w:pPr>
        <w:jc w:val="both"/>
        <w:rPr>
          <w:b/>
        </w:rPr>
      </w:pPr>
      <w:r w:rsidRPr="00A20A86">
        <w:rPr>
          <w:b/>
        </w:rPr>
        <w:t>6.2.1</w:t>
      </w:r>
      <w:r w:rsidR="00BF3832" w:rsidRPr="00A20A86">
        <w:rPr>
          <w:b/>
        </w:rPr>
        <w:t>. PRIKUPLJANJE KRUPNOG GLOMAZNOG OTPADA</w:t>
      </w:r>
    </w:p>
    <w:p w:rsidR="00BF3832" w:rsidRPr="00A20A86" w:rsidRDefault="00A20A86" w:rsidP="00A20A86">
      <w:pPr>
        <w:jc w:val="center"/>
        <w:rPr>
          <w:b/>
        </w:rPr>
      </w:pPr>
      <w:r w:rsidRPr="00A20A86">
        <w:rPr>
          <w:b/>
        </w:rPr>
        <w:t>Članak 13</w:t>
      </w:r>
      <w:r w:rsidR="00BF3832" w:rsidRPr="00A20A86">
        <w:rPr>
          <w:b/>
        </w:rPr>
        <w:t>.</w:t>
      </w:r>
    </w:p>
    <w:p w:rsidR="00BF3832" w:rsidRDefault="00BF3832" w:rsidP="008309F5">
      <w:pPr>
        <w:jc w:val="both"/>
      </w:pPr>
      <w:r>
        <w:tab/>
        <w:t>Davatelj javne usluge jednom u kalendarskoj godini preuzima krupni (glomazni) otpad od korisnika usluge na obračunskom mjestu korisnika usluge bez naknade u količini od najviše 2m3 po korisniku.</w:t>
      </w:r>
    </w:p>
    <w:p w:rsidR="00BF3832" w:rsidRDefault="00BF3832" w:rsidP="008309F5">
      <w:pPr>
        <w:jc w:val="both"/>
      </w:pPr>
      <w:r>
        <w:tab/>
        <w:t>Davatelj javne usluge dužan je preuzeti krupan (glomazni) otpad od korisnika usluge na obračunskom mjestu korisnika usluge u što kraćem roku koji zajednički odeđuju korisnik usluge  davatelj usluge, a uzimajući u obzir prethodno definirani raspored odvoza krupnog (glomaznog) otpada i kapacitete davatelja usluge.</w:t>
      </w:r>
    </w:p>
    <w:p w:rsidR="00BF3832" w:rsidRDefault="00BF3832" w:rsidP="008309F5">
      <w:pPr>
        <w:jc w:val="both"/>
      </w:pPr>
      <w:r>
        <w:tab/>
        <w:t>Davatelj javne usluge na zahtjev korisnika usluge osigurava preuzimanje krupnog (glomaznog) otpada od korisnika usluge na obračunskom mjestu korisnika usluge, osim preuzimanja krupnog (glomaznog) otpada iz stavka 2. Točke 3 članka 12 ove Odluke pri čemu je korisnik usluge dužan platiti cijenu prijevoza do reciklažnog dvorišta.</w:t>
      </w:r>
    </w:p>
    <w:p w:rsidR="00BF3832" w:rsidRDefault="00BF3832" w:rsidP="008309F5">
      <w:pPr>
        <w:jc w:val="both"/>
      </w:pPr>
      <w:r>
        <w:lastRenderedPageBreak/>
        <w:tab/>
        <w:t xml:space="preserve">Zabranjeno odlaganje krupnog (glomaznog) komunlanog otpada u spremnike za prikupljanje </w:t>
      </w:r>
      <w:r w:rsidR="006E2264">
        <w:t>mješanog</w:t>
      </w:r>
      <w:r>
        <w:t xml:space="preserve"> komunalnog otpada.</w:t>
      </w:r>
    </w:p>
    <w:p w:rsidR="00BF3832" w:rsidRDefault="00BF3832" w:rsidP="008309F5">
      <w:pPr>
        <w:jc w:val="both"/>
      </w:pPr>
      <w:r>
        <w:tab/>
        <w:t>Zabranjeno je krupni (glomazni) komunalni otpad odlagati na mjesta koja za to nisu predviđena (unutar drvoreda, dječjih igrališta, javnih zelenih površina i parkova, itd...).</w:t>
      </w:r>
    </w:p>
    <w:p w:rsidR="00BF3832" w:rsidRDefault="00BF3832" w:rsidP="008309F5">
      <w:pPr>
        <w:jc w:val="both"/>
      </w:pPr>
      <w:r>
        <w:tab/>
        <w:t>Zabranjeno je s krupnim (glomaznim) komunlanim otpadom odlagati problematični otpad.</w:t>
      </w:r>
    </w:p>
    <w:p w:rsidR="002E2B41" w:rsidRPr="008309F5" w:rsidRDefault="00A20A86" w:rsidP="008309F5">
      <w:pPr>
        <w:jc w:val="both"/>
        <w:rPr>
          <w:b/>
        </w:rPr>
      </w:pPr>
      <w:r>
        <w:rPr>
          <w:b/>
        </w:rPr>
        <w:t>6.2.2</w:t>
      </w:r>
      <w:r w:rsidR="002E2B41" w:rsidRPr="008309F5">
        <w:rPr>
          <w:b/>
        </w:rPr>
        <w:t xml:space="preserve"> Cijena javne usluge</w:t>
      </w:r>
    </w:p>
    <w:p w:rsidR="002E2B41" w:rsidRPr="008309F5" w:rsidRDefault="00A20A86" w:rsidP="008309F5">
      <w:pPr>
        <w:jc w:val="center"/>
        <w:rPr>
          <w:b/>
        </w:rPr>
      </w:pPr>
      <w:r>
        <w:rPr>
          <w:b/>
        </w:rPr>
        <w:t>Članak 14</w:t>
      </w:r>
      <w:r w:rsidR="002E2B41" w:rsidRPr="008309F5">
        <w:rPr>
          <w:b/>
        </w:rPr>
        <w:t>.</w:t>
      </w:r>
    </w:p>
    <w:p w:rsidR="002E2B41" w:rsidRDefault="002E2B41" w:rsidP="008309F5">
      <w:pPr>
        <w:jc w:val="both"/>
      </w:pPr>
      <w:r>
        <w:tab/>
        <w:t xml:space="preserve">Strukturu cijene javne usluge čini cijena javne usluge za količinu predanog </w:t>
      </w:r>
      <w:r w:rsidR="006E2264">
        <w:t>mješanog</w:t>
      </w:r>
      <w:r>
        <w:t xml:space="preserve"> komunlanog otpada, cijena obvezne minimalne javne usluge i cijena ugovorene kazne.</w:t>
      </w:r>
    </w:p>
    <w:p w:rsidR="002E2B41" w:rsidRDefault="002E2B41" w:rsidP="008309F5">
      <w:pPr>
        <w:jc w:val="both"/>
      </w:pPr>
      <w:r>
        <w:tab/>
        <w:t>Korisnik usluge je dužan platiti davatelju javne usluge iznos cijene javne usluge za obračunsko mjesto i obačunsko razdoblje, osim za obračunsko mjesto na kojem se nekretnina trajno ne koristi.</w:t>
      </w:r>
    </w:p>
    <w:p w:rsidR="002E2B41" w:rsidRDefault="002E2B41" w:rsidP="008309F5">
      <w:pPr>
        <w:jc w:val="both"/>
      </w:pPr>
      <w:r>
        <w:tab/>
        <w:t xml:space="preserve">Prilikom stjecanja odnosno prestanka statusa korisnika usluge isti je navedeni status dužan dokazati vjerodostojnim ispravama i dokumentacijom sukladno članku 13. Uredbe o gospodarenju komunalnim otpadom (NN 50/17). </w:t>
      </w:r>
    </w:p>
    <w:p w:rsidR="002E2B41" w:rsidRDefault="002E2B41" w:rsidP="008309F5">
      <w:pPr>
        <w:jc w:val="both"/>
      </w:pPr>
      <w:r>
        <w:tab/>
        <w:t xml:space="preserve">Svaka promjena koja se prijavljuje prihvaća se od dana prijave te je isključena mogusnost rektroaktivnog učinka prijavljene promjene. Prilikom promjene svi dospjeli računi moraju biti plaćeni. Prilikom konačnog prestanka korištenja javne usluge, korisnik usluge (vlasnik nekretnine) je dužan platiti sve do tada zaprimljene račune, vratiti zaduženu posudu čistu i neoštećenju (u protivnom posudu mora financijski nadoknaditi) i tek tada se može izbrisati iz evidencije korištenja usluge. </w:t>
      </w:r>
    </w:p>
    <w:p w:rsidR="002E2B41" w:rsidRPr="008309F5" w:rsidRDefault="00A20A86" w:rsidP="008309F5">
      <w:pPr>
        <w:jc w:val="center"/>
        <w:rPr>
          <w:b/>
        </w:rPr>
      </w:pPr>
      <w:r>
        <w:rPr>
          <w:b/>
        </w:rPr>
        <w:t>Članak 15</w:t>
      </w:r>
      <w:r w:rsidR="002E2B41" w:rsidRPr="008309F5">
        <w:rPr>
          <w:b/>
        </w:rPr>
        <w:t>.</w:t>
      </w:r>
    </w:p>
    <w:p w:rsidR="002E2B41" w:rsidRDefault="002E2B41" w:rsidP="008309F5">
      <w:pPr>
        <w:jc w:val="both"/>
      </w:pPr>
      <w:r>
        <w:tab/>
        <w:t xml:space="preserve">Strukturu cijena javne usluge čini cijena cijena javne usluge </w:t>
      </w:r>
      <w:r w:rsidR="001D1BEC">
        <w:t xml:space="preserve">za količinu predanog </w:t>
      </w:r>
      <w:r w:rsidR="006E2264">
        <w:t>mješanog</w:t>
      </w:r>
      <w:r w:rsidR="001D1BEC">
        <w:t xml:space="preserve"> komunlanog otpada, cijena obvezne minimalne javne usluge i cijena ugovorene kazne.</w:t>
      </w:r>
    </w:p>
    <w:p w:rsidR="001D1BEC" w:rsidRDefault="001D1BEC" w:rsidP="008309F5">
      <w:pPr>
        <w:jc w:val="both"/>
      </w:pPr>
      <w:r>
        <w:tab/>
        <w:t xml:space="preserve">Cijena javne usluge za količinu predanog </w:t>
      </w:r>
      <w:r w:rsidR="006E2264">
        <w:t>mješanog</w:t>
      </w:r>
      <w:r>
        <w:t xml:space="preserve"> komunlanog otpada određuje se prema izrazu: </w:t>
      </w:r>
    </w:p>
    <w:p w:rsidR="001D1BEC" w:rsidRDefault="001D1BEC" w:rsidP="008309F5">
      <w:pPr>
        <w:jc w:val="both"/>
      </w:pPr>
      <w:r>
        <w:t>C= JCV x BP x U</w:t>
      </w:r>
    </w:p>
    <w:p w:rsidR="001D1BEC" w:rsidRDefault="001D1BEC" w:rsidP="008309F5">
      <w:pPr>
        <w:jc w:val="both"/>
      </w:pPr>
      <w:r>
        <w:t>Pri čemu je:</w:t>
      </w:r>
    </w:p>
    <w:p w:rsidR="001D1BEC" w:rsidRDefault="001D1BEC" w:rsidP="008309F5">
      <w:pPr>
        <w:jc w:val="both"/>
      </w:pPr>
      <w:r>
        <w:t xml:space="preserve">C – cijena javne usluge za količnu predanog </w:t>
      </w:r>
      <w:r w:rsidR="006E2264">
        <w:t>mješanog</w:t>
      </w:r>
      <w:r>
        <w:t xml:space="preserve"> komunlanog otpada izražena u kunama</w:t>
      </w:r>
    </w:p>
    <w:p w:rsidR="001D1BEC" w:rsidRDefault="001D1BEC" w:rsidP="008309F5">
      <w:pPr>
        <w:jc w:val="both"/>
      </w:pPr>
      <w:r>
        <w:t xml:space="preserve">JCV – jedinična cijena za pražnjenje volumena spremnika </w:t>
      </w:r>
      <w:r w:rsidR="006E2264">
        <w:t>mješanog</w:t>
      </w:r>
      <w:r>
        <w:t xml:space="preserve"> komunalnog otpada izražena u kunama sukladno cijeniku </w:t>
      </w:r>
    </w:p>
    <w:p w:rsidR="001D1BEC" w:rsidRDefault="001D1BEC" w:rsidP="008309F5">
      <w:pPr>
        <w:jc w:val="both"/>
      </w:pPr>
      <w:r>
        <w:t xml:space="preserve">BP – broj praženjenja spremnika </w:t>
      </w:r>
      <w:r w:rsidR="006E2264">
        <w:t>mješanog</w:t>
      </w:r>
      <w:r>
        <w:t xml:space="preserve"> komunlanog otpada u obračunskom razdoblju sukladno podacima u Evidenciji</w:t>
      </w:r>
    </w:p>
    <w:p w:rsidR="001D1BEC" w:rsidRDefault="001D1BEC" w:rsidP="008309F5">
      <w:pPr>
        <w:jc w:val="both"/>
      </w:pPr>
      <w:r>
        <w:t>U – udio korisnika usluge u korištenju spremnika</w:t>
      </w:r>
    </w:p>
    <w:p w:rsidR="008309F5" w:rsidRDefault="008309F5" w:rsidP="008309F5">
      <w:pPr>
        <w:jc w:val="both"/>
      </w:pPr>
    </w:p>
    <w:p w:rsidR="008309F5" w:rsidRDefault="008309F5" w:rsidP="008309F5">
      <w:pPr>
        <w:jc w:val="both"/>
      </w:pPr>
    </w:p>
    <w:p w:rsidR="008309F5" w:rsidRDefault="008309F5" w:rsidP="008309F5">
      <w:pPr>
        <w:jc w:val="both"/>
      </w:pPr>
    </w:p>
    <w:p w:rsidR="001D1BEC" w:rsidRPr="008309F5" w:rsidRDefault="001D1BEC" w:rsidP="008309F5">
      <w:pPr>
        <w:jc w:val="both"/>
        <w:rPr>
          <w:b/>
        </w:rPr>
      </w:pPr>
      <w:r w:rsidRPr="008309F5">
        <w:rPr>
          <w:b/>
        </w:rPr>
        <w:t>6.3. OBVEZE DAVATELJA JAVNE USLUGE</w:t>
      </w:r>
    </w:p>
    <w:p w:rsidR="001D1BEC" w:rsidRPr="008309F5" w:rsidRDefault="00A20A86" w:rsidP="008309F5">
      <w:pPr>
        <w:jc w:val="center"/>
        <w:rPr>
          <w:b/>
        </w:rPr>
      </w:pPr>
      <w:r>
        <w:rPr>
          <w:b/>
        </w:rPr>
        <w:t>Članke 16</w:t>
      </w:r>
      <w:r w:rsidR="001D1BEC" w:rsidRPr="008309F5">
        <w:rPr>
          <w:b/>
        </w:rPr>
        <w:t>.</w:t>
      </w:r>
    </w:p>
    <w:p w:rsidR="001D1BEC" w:rsidRPr="00B65DD0" w:rsidRDefault="001D1BEC" w:rsidP="00B65DD0">
      <w:pPr>
        <w:jc w:val="both"/>
      </w:pPr>
      <w:r w:rsidRPr="00B65DD0">
        <w:t>Davatelji javne usluge:</w:t>
      </w:r>
    </w:p>
    <w:p w:rsidR="00B65DD0" w:rsidRPr="00B65DD0" w:rsidRDefault="00B65DD0" w:rsidP="00B65DD0">
      <w:pPr>
        <w:pStyle w:val="CommentText"/>
        <w:jc w:val="both"/>
        <w:rPr>
          <w:sz w:val="22"/>
          <w:szCs w:val="22"/>
        </w:rPr>
      </w:pPr>
      <w:r>
        <w:rPr>
          <w:sz w:val="22"/>
          <w:szCs w:val="22"/>
        </w:rPr>
        <w:tab/>
      </w:r>
      <w:r w:rsidR="001D1BEC" w:rsidRPr="00B65DD0">
        <w:rPr>
          <w:sz w:val="22"/>
          <w:szCs w:val="22"/>
        </w:rPr>
        <w:t xml:space="preserve">Osigurava korisniku usluge spremnike za primopredaju </w:t>
      </w:r>
      <w:r w:rsidR="006E2264" w:rsidRPr="00B65DD0">
        <w:rPr>
          <w:sz w:val="22"/>
          <w:szCs w:val="22"/>
        </w:rPr>
        <w:t>mješanog</w:t>
      </w:r>
      <w:r w:rsidR="001D1BEC" w:rsidRPr="00B65DD0">
        <w:rPr>
          <w:sz w:val="22"/>
          <w:szCs w:val="22"/>
        </w:rPr>
        <w:t xml:space="preserve"> komunalnog otpada, biorazgradivog komun</w:t>
      </w:r>
      <w:r w:rsidRPr="00B65DD0">
        <w:rPr>
          <w:sz w:val="22"/>
          <w:szCs w:val="22"/>
        </w:rPr>
        <w:t>al</w:t>
      </w:r>
      <w:r w:rsidR="001D1BEC" w:rsidRPr="00B65DD0">
        <w:rPr>
          <w:sz w:val="22"/>
          <w:szCs w:val="22"/>
        </w:rPr>
        <w:t>nog otpa</w:t>
      </w:r>
      <w:r w:rsidRPr="00B65DD0">
        <w:rPr>
          <w:sz w:val="22"/>
          <w:szCs w:val="22"/>
        </w:rPr>
        <w:t>d</w:t>
      </w:r>
      <w:r w:rsidR="001D1BEC" w:rsidRPr="00B65DD0">
        <w:rPr>
          <w:sz w:val="22"/>
          <w:szCs w:val="22"/>
        </w:rPr>
        <w:t xml:space="preserve">a i reciklabilnog komunalnog otpada </w:t>
      </w:r>
      <w:r w:rsidRPr="00B65DD0">
        <w:rPr>
          <w:sz w:val="22"/>
          <w:szCs w:val="22"/>
        </w:rPr>
        <w:t>na obračunskom mjestu i/ili na javnoj površini</w:t>
      </w:r>
    </w:p>
    <w:p w:rsidR="001D1BEC" w:rsidRDefault="00B65DD0" w:rsidP="008309F5">
      <w:pPr>
        <w:pStyle w:val="ListParagraph"/>
        <w:numPr>
          <w:ilvl w:val="0"/>
          <w:numId w:val="5"/>
        </w:numPr>
        <w:jc w:val="both"/>
      </w:pPr>
      <w:r>
        <w:t xml:space="preserve"> </w:t>
      </w:r>
      <w:r w:rsidR="001D1BEC">
        <w:t>se za više stambene zgrade i nepristupačna područja osigurava korištenje zajedničkog spremnika.</w:t>
      </w:r>
    </w:p>
    <w:p w:rsidR="001D1BEC" w:rsidRDefault="001D1BEC" w:rsidP="008309F5">
      <w:pPr>
        <w:pStyle w:val="ListParagraph"/>
        <w:numPr>
          <w:ilvl w:val="0"/>
          <w:numId w:val="5"/>
        </w:numPr>
        <w:jc w:val="both"/>
      </w:pPr>
      <w:r>
        <w:t xml:space="preserve">Označava spremnikom oznakom iz stavke 1 članka 4. Ove Odluke, </w:t>
      </w:r>
    </w:p>
    <w:p w:rsidR="001D1BEC" w:rsidRDefault="001D1BEC" w:rsidP="008309F5">
      <w:pPr>
        <w:pStyle w:val="ListParagraph"/>
        <w:numPr>
          <w:ilvl w:val="0"/>
          <w:numId w:val="5"/>
        </w:numPr>
        <w:jc w:val="both"/>
      </w:pPr>
      <w:r>
        <w:t xml:space="preserve">Dostavlja pravovremeno korisniku usluge obavjest o prikupljanju </w:t>
      </w:r>
      <w:r w:rsidR="006E2264">
        <w:t>mješanog</w:t>
      </w:r>
      <w:r>
        <w:t xml:space="preserve"> komunalnog otpada, biorazgradivog komunalnog otpada, biootpada i reciklabilnog komunlanog otpada</w:t>
      </w:r>
    </w:p>
    <w:p w:rsidR="001D1BEC" w:rsidRDefault="001D1BEC" w:rsidP="008309F5">
      <w:pPr>
        <w:pStyle w:val="ListParagraph"/>
        <w:numPr>
          <w:ilvl w:val="0"/>
          <w:numId w:val="5"/>
        </w:numPr>
        <w:jc w:val="both"/>
      </w:pPr>
      <w:r>
        <w:t>Preuzimanje sadržaja spremnika od korisnika usluge, odgovoran za sigurnost, redovitos i kvalitetu javne usluge i usluge povezane s javnom uslugom</w:t>
      </w:r>
    </w:p>
    <w:p w:rsidR="001D1BEC" w:rsidRDefault="001D1BEC" w:rsidP="008309F5">
      <w:pPr>
        <w:pStyle w:val="ListParagraph"/>
        <w:numPr>
          <w:ilvl w:val="0"/>
          <w:numId w:val="5"/>
        </w:numPr>
        <w:jc w:val="both"/>
      </w:pPr>
      <w:r>
        <w:t>Osigurava provjeru da otpad sadržan u spremniku prilikom primopredaje odgovara vrsti otpada čija se primopredaja obavlja. Davatelj usluge nije obvezan preuzeti otpad koji ne odgovara vrsti otpada čija se primopredaja obavlja</w:t>
      </w:r>
    </w:p>
    <w:p w:rsidR="001D1BEC" w:rsidRDefault="001D1BEC" w:rsidP="008309F5">
      <w:pPr>
        <w:pStyle w:val="ListParagraph"/>
        <w:jc w:val="both"/>
      </w:pPr>
    </w:p>
    <w:p w:rsidR="001D1BEC" w:rsidRDefault="001D1BEC" w:rsidP="008309F5">
      <w:pPr>
        <w:jc w:val="both"/>
      </w:pPr>
      <w:r>
        <w:tab/>
        <w:t>Davatelji javne usluge gospodari s</w:t>
      </w:r>
      <w:r w:rsidR="007D2119">
        <w:t xml:space="preserve"> odvojeno sakupljanjem komunalnim otpadom, uključujući preuzimanje i prijevoz tog otpada, sukladno propisanom redu prvenstva gospodarenja otpadom na način koji ne dovodi do mješanja odvojenog sakupljenog komunalnog otpada s drugom vrstom otpada ili s otpadom koji ima drugačija svojstva.</w:t>
      </w:r>
    </w:p>
    <w:p w:rsidR="007D2119" w:rsidRPr="008309F5" w:rsidRDefault="00A20A86" w:rsidP="008309F5">
      <w:pPr>
        <w:jc w:val="center"/>
        <w:rPr>
          <w:b/>
        </w:rPr>
      </w:pPr>
      <w:r>
        <w:rPr>
          <w:b/>
        </w:rPr>
        <w:t>Članak 17</w:t>
      </w:r>
      <w:r w:rsidR="007D2119" w:rsidRPr="008309F5">
        <w:rPr>
          <w:b/>
        </w:rPr>
        <w:t>.</w:t>
      </w:r>
    </w:p>
    <w:p w:rsidR="007D2119" w:rsidRDefault="007D2119" w:rsidP="008309F5">
      <w:pPr>
        <w:jc w:val="both"/>
      </w:pPr>
      <w:r>
        <w:tab/>
        <w:t xml:space="preserve">Davatelj javne usluge dostavlja korisniku usluge do kraja prosinca tekuće kalendarske godine za iduću kalendarsku godinu obavjest o planiranom prikupljanju </w:t>
      </w:r>
      <w:r w:rsidR="006E2264">
        <w:t>mješanog</w:t>
      </w:r>
      <w:r>
        <w:t xml:space="preserve"> komunalnog otpada, biorazgradivog komunlanog otpada, reciklabirnog komunalnog otpada i krupnog glomaznog otpada u pisanom obliku i putem stranice koja sazdržava:</w:t>
      </w:r>
    </w:p>
    <w:p w:rsidR="007D2119" w:rsidRDefault="007D2119" w:rsidP="008309F5">
      <w:pPr>
        <w:pStyle w:val="ListParagraph"/>
        <w:numPr>
          <w:ilvl w:val="0"/>
          <w:numId w:val="6"/>
        </w:numPr>
        <w:jc w:val="both"/>
      </w:pPr>
      <w:r>
        <w:t xml:space="preserve">Plan s datumima i okvirnim vremenom primopredaje </w:t>
      </w:r>
      <w:r w:rsidR="006E2264">
        <w:t>mješanog</w:t>
      </w:r>
      <w:r>
        <w:t xml:space="preserve"> komunalnog otpada, biorazgradivog komunalnog otpada i reciklabirnog komunlanog otpada</w:t>
      </w:r>
    </w:p>
    <w:p w:rsidR="007D2119" w:rsidRDefault="007D2119" w:rsidP="008309F5">
      <w:pPr>
        <w:pStyle w:val="ListParagraph"/>
        <w:numPr>
          <w:ilvl w:val="0"/>
          <w:numId w:val="6"/>
        </w:numPr>
        <w:jc w:val="both"/>
      </w:pPr>
      <w:r>
        <w:t>Lokaciju i radno vrijeme reciklažnog dvorišta</w:t>
      </w:r>
    </w:p>
    <w:p w:rsidR="007D2119" w:rsidRDefault="007D2119" w:rsidP="008309F5">
      <w:pPr>
        <w:pStyle w:val="ListParagraph"/>
        <w:numPr>
          <w:ilvl w:val="0"/>
          <w:numId w:val="6"/>
        </w:numPr>
        <w:jc w:val="both"/>
      </w:pPr>
      <w:r>
        <w:t>Lokaciju, datum i redno vrijeme mobilnog reciklažnog dvorišta</w:t>
      </w:r>
    </w:p>
    <w:p w:rsidR="007D2119" w:rsidRDefault="007D2119" w:rsidP="008309F5">
      <w:pPr>
        <w:pStyle w:val="ListParagraph"/>
        <w:numPr>
          <w:ilvl w:val="0"/>
          <w:numId w:val="6"/>
        </w:numPr>
        <w:jc w:val="both"/>
      </w:pPr>
      <w:r>
        <w:t xml:space="preserve">Plan s datumima preuzimanja krupnog (globaznog) otpada </w:t>
      </w:r>
      <w:r w:rsidR="00F66AD3">
        <w:t xml:space="preserve">u okviru javne usluge </w:t>
      </w:r>
    </w:p>
    <w:p w:rsidR="00F66AD3" w:rsidRDefault="00F66AD3" w:rsidP="008309F5">
      <w:pPr>
        <w:pStyle w:val="ListParagraph"/>
        <w:numPr>
          <w:ilvl w:val="0"/>
          <w:numId w:val="6"/>
        </w:numPr>
        <w:jc w:val="both"/>
      </w:pPr>
      <w:r>
        <w:t>Lokacije spremnika za odvojeno skupljanje komunlanog otpada na javnoj površini</w:t>
      </w:r>
    </w:p>
    <w:p w:rsidR="00F66AD3" w:rsidRDefault="00F66AD3" w:rsidP="008309F5">
      <w:pPr>
        <w:pStyle w:val="ListParagraph"/>
        <w:numPr>
          <w:ilvl w:val="0"/>
          <w:numId w:val="6"/>
        </w:numPr>
        <w:jc w:val="both"/>
      </w:pPr>
      <w:r>
        <w:t>Uputu o kompostiranju za korisnika usluge koje kompostira biootpad</w:t>
      </w:r>
    </w:p>
    <w:p w:rsidR="00F66AD3" w:rsidRDefault="00F66AD3" w:rsidP="008309F5">
      <w:pPr>
        <w:pStyle w:val="ListParagraph"/>
        <w:numPr>
          <w:ilvl w:val="0"/>
          <w:numId w:val="6"/>
        </w:numPr>
        <w:jc w:val="both"/>
      </w:pPr>
      <w:r>
        <w:t>Uputu o postupanju s mješovitim komunalnim otpadom, biorazgradivim komunalnim otpadom i reciklabirnim komunlanim otpadom</w:t>
      </w:r>
    </w:p>
    <w:p w:rsidR="00F66AD3" w:rsidRDefault="00F66AD3" w:rsidP="008309F5">
      <w:pPr>
        <w:pStyle w:val="ListParagraph"/>
        <w:numPr>
          <w:ilvl w:val="0"/>
          <w:numId w:val="6"/>
        </w:numPr>
        <w:jc w:val="both"/>
      </w:pPr>
      <w:r>
        <w:lastRenderedPageBreak/>
        <w:t>Kontakt podatke i način podnošenja zahtjeva za preuzimanje komunalnog otpada na zahtjev korisnika usluge</w:t>
      </w:r>
    </w:p>
    <w:p w:rsidR="008309F5" w:rsidRDefault="00F66AD3" w:rsidP="008309F5">
      <w:pPr>
        <w:pStyle w:val="ListParagraph"/>
        <w:numPr>
          <w:ilvl w:val="0"/>
          <w:numId w:val="6"/>
        </w:numPr>
        <w:jc w:val="both"/>
      </w:pPr>
      <w:r>
        <w:t>Uputu o preuzimanju komunlanog otpada na zahtjev korisnika usluge</w:t>
      </w:r>
    </w:p>
    <w:p w:rsidR="00F66AD3" w:rsidRPr="008309F5" w:rsidRDefault="00A20A86" w:rsidP="008309F5">
      <w:pPr>
        <w:jc w:val="center"/>
        <w:rPr>
          <w:b/>
        </w:rPr>
      </w:pPr>
      <w:r>
        <w:rPr>
          <w:b/>
        </w:rPr>
        <w:t>Članak 18</w:t>
      </w:r>
      <w:r w:rsidR="00F66AD3" w:rsidRPr="008309F5">
        <w:rPr>
          <w:b/>
        </w:rPr>
        <w:t>.</w:t>
      </w:r>
    </w:p>
    <w:p w:rsidR="000E6327" w:rsidRDefault="00F66AD3" w:rsidP="008309F5">
      <w:pPr>
        <w:jc w:val="both"/>
      </w:pPr>
      <w:r>
        <w:tab/>
        <w:t xml:space="preserve">Radi zaštite korisnika usluge i omogućavanja bolje kvalitete usluge, korisnicima usluge isporučitelj osigurava mogućnost prijave potrebe o isporuci </w:t>
      </w:r>
      <w:r w:rsidR="000E6327">
        <w:t xml:space="preserve">usluga radnim danom od 8:00 do 16:00h, te elektronskim putem na mail: </w:t>
      </w:r>
      <w:hyperlink r:id="rId5" w:history="1">
        <w:r w:rsidR="000E6327" w:rsidRPr="00BE7709">
          <w:rPr>
            <w:rStyle w:val="Hyperlink"/>
          </w:rPr>
          <w:t>info@eko-flor.hr</w:t>
        </w:r>
      </w:hyperlink>
      <w:r w:rsidR="000E6327">
        <w:t>.</w:t>
      </w:r>
    </w:p>
    <w:p w:rsidR="001D2FEF" w:rsidRPr="008309F5" w:rsidRDefault="00681926" w:rsidP="008309F5">
      <w:pPr>
        <w:jc w:val="both"/>
        <w:rPr>
          <w:b/>
        </w:rPr>
      </w:pPr>
      <w:r>
        <w:rPr>
          <w:b/>
        </w:rPr>
        <w:t>6.3</w:t>
      </w:r>
      <w:r w:rsidR="001D2FEF" w:rsidRPr="008309F5">
        <w:rPr>
          <w:b/>
        </w:rPr>
        <w:t>.</w:t>
      </w:r>
      <w:r>
        <w:rPr>
          <w:b/>
        </w:rPr>
        <w:t>1.</w:t>
      </w:r>
      <w:r w:rsidR="001D2FEF" w:rsidRPr="008309F5">
        <w:rPr>
          <w:b/>
        </w:rPr>
        <w:t xml:space="preserve"> OBVEZE KORISNIKA USLUGE</w:t>
      </w:r>
    </w:p>
    <w:p w:rsidR="001D2FEF" w:rsidRPr="008309F5" w:rsidRDefault="00681926" w:rsidP="008309F5">
      <w:pPr>
        <w:jc w:val="center"/>
        <w:rPr>
          <w:b/>
        </w:rPr>
      </w:pPr>
      <w:r>
        <w:rPr>
          <w:b/>
        </w:rPr>
        <w:t>Članak 19</w:t>
      </w:r>
      <w:r w:rsidR="001D2FEF" w:rsidRPr="008309F5">
        <w:rPr>
          <w:b/>
        </w:rPr>
        <w:t>.</w:t>
      </w:r>
    </w:p>
    <w:p w:rsidR="001D2FEF" w:rsidRDefault="001D2FEF" w:rsidP="008309F5">
      <w:pPr>
        <w:jc w:val="both"/>
      </w:pPr>
      <w:r>
        <w:t>K</w:t>
      </w:r>
      <w:r w:rsidRPr="001D2FEF">
        <w:t>orisnik usluge je dužan</w:t>
      </w:r>
      <w:r>
        <w:t>:</w:t>
      </w:r>
    </w:p>
    <w:p w:rsidR="001D2FEF" w:rsidRDefault="001D2FEF" w:rsidP="008309F5">
      <w:pPr>
        <w:pStyle w:val="ListParagraph"/>
        <w:numPr>
          <w:ilvl w:val="0"/>
          <w:numId w:val="8"/>
        </w:numPr>
        <w:jc w:val="both"/>
      </w:pPr>
      <w:r w:rsidRPr="001D2FEF">
        <w:t>koristiti javnu uslugu i predati miješani komunalni otpad i biorazgradivi komunalni otpad davatelji javne usluge na području na kojem se nalazi nekretnina korisnika usluge u propisanim spremnicima iz stavka 1</w:t>
      </w:r>
      <w:r>
        <w:t>.</w:t>
      </w:r>
      <w:r w:rsidRPr="001D2FEF">
        <w:t xml:space="preserve"> Članka</w:t>
      </w:r>
      <w:r>
        <w:t>. 3 O</w:t>
      </w:r>
      <w:r w:rsidRPr="001D2FEF">
        <w:t>dluke</w:t>
      </w:r>
    </w:p>
    <w:p w:rsidR="001D2FEF" w:rsidRDefault="001D2FEF" w:rsidP="008309F5">
      <w:pPr>
        <w:pStyle w:val="ListParagraph"/>
        <w:numPr>
          <w:ilvl w:val="0"/>
          <w:numId w:val="8"/>
        </w:numPr>
        <w:jc w:val="both"/>
      </w:pPr>
      <w:r w:rsidRPr="001D2FEF">
        <w:t>dati davatelju usluge osobne podatke potrebne za izvršenje usluge odnosno za vođenje evidencije iz članka 20</w:t>
      </w:r>
      <w:r>
        <w:t>. ove O</w:t>
      </w:r>
      <w:r w:rsidRPr="001D2FEF">
        <w:t>dluke</w:t>
      </w:r>
    </w:p>
    <w:p w:rsidR="001D2FEF" w:rsidRDefault="001D2FEF" w:rsidP="008309F5">
      <w:pPr>
        <w:pStyle w:val="ListParagraph"/>
        <w:numPr>
          <w:ilvl w:val="0"/>
          <w:numId w:val="8"/>
        </w:numPr>
        <w:jc w:val="both"/>
      </w:pPr>
      <w:r w:rsidRPr="001D2FEF">
        <w:t>omogućiti davatelju javne usluge pristup spremniku na mjestu primopredaje u slučaju kad mjesto primopredaje otpada nije na javnoj površini</w:t>
      </w:r>
    </w:p>
    <w:p w:rsidR="001D2FEF" w:rsidRDefault="001D2FEF" w:rsidP="008309F5">
      <w:pPr>
        <w:pStyle w:val="ListParagraph"/>
        <w:numPr>
          <w:ilvl w:val="0"/>
          <w:numId w:val="8"/>
        </w:numPr>
        <w:jc w:val="both"/>
      </w:pPr>
      <w:r w:rsidRPr="001D2FEF">
        <w:t xml:space="preserve"> postupati s otpadom na obračunskom mjestu korisnika usluga na</w:t>
      </w:r>
      <w:r>
        <w:t xml:space="preserve"> </w:t>
      </w:r>
      <w:r w:rsidRPr="001D2FEF">
        <w:t>način kojim se ne dovodi u opasnost ljudsko zdravlje i ne dovodi do rasipanja otpada oko spremnika i ne uzrokuje pojava neugode drugoj osobi zbog mirisa otpada</w:t>
      </w:r>
    </w:p>
    <w:p w:rsidR="001D2FEF" w:rsidRDefault="001D2FEF" w:rsidP="008309F5">
      <w:pPr>
        <w:pStyle w:val="ListParagraph"/>
        <w:numPr>
          <w:ilvl w:val="0"/>
          <w:numId w:val="8"/>
        </w:numPr>
        <w:jc w:val="both"/>
      </w:pPr>
      <w:r w:rsidRPr="001D2FEF">
        <w:t>odgovarati za postupanje s otpadom i spremnikom na obračunskom mjestu korisnika</w:t>
      </w:r>
    </w:p>
    <w:p w:rsidR="001D2FEF" w:rsidRDefault="001D2FEF" w:rsidP="008309F5">
      <w:pPr>
        <w:pStyle w:val="ListParagraph"/>
        <w:numPr>
          <w:ilvl w:val="0"/>
          <w:numId w:val="8"/>
        </w:numPr>
        <w:jc w:val="both"/>
      </w:pPr>
      <w:r w:rsidRPr="001D2FEF">
        <w:t>zajedno s ostalim korisnicima usluge na istom obračunskom mjestu odgovarati za obveze nastale zajednički korištenje spremnika</w:t>
      </w:r>
    </w:p>
    <w:p w:rsidR="001D2FEF" w:rsidRDefault="001D2FEF" w:rsidP="008309F5">
      <w:pPr>
        <w:pStyle w:val="ListParagraph"/>
        <w:numPr>
          <w:ilvl w:val="0"/>
          <w:numId w:val="8"/>
        </w:numPr>
        <w:jc w:val="both"/>
      </w:pPr>
      <w:r w:rsidRPr="001D2FEF">
        <w:t xml:space="preserve">predavati biorazgradivi komunalni otpad </w:t>
      </w:r>
      <w:r>
        <w:t>- bio</w:t>
      </w:r>
      <w:r w:rsidRPr="001D2FEF">
        <w:t xml:space="preserve">otpad </w:t>
      </w:r>
      <w:r w:rsidR="00B17DC6">
        <w:t>(</w:t>
      </w:r>
      <w:r w:rsidRPr="001D2FEF">
        <w:t>o</w:t>
      </w:r>
      <w:r w:rsidR="00B17DC6">
        <w:t>sim u slučaju kada se kompostira</w:t>
      </w:r>
      <w:r w:rsidRPr="001D2FEF">
        <w:t xml:space="preserve"> u vlastitom kućanstvu</w:t>
      </w:r>
      <w:r w:rsidR="00B17DC6">
        <w:t>),</w:t>
      </w:r>
      <w:r w:rsidRPr="001D2FEF">
        <w:t xml:space="preserve"> biorazgradivi komunalni otpad</w:t>
      </w:r>
      <w:r w:rsidR="00B17DC6">
        <w:t xml:space="preserve"> -</w:t>
      </w:r>
      <w:r w:rsidRPr="001D2FEF">
        <w:t xml:space="preserve"> otpadni papir i karton reciklabilni komunalni otpad problematični otpad u propisanim spremnicima iz stavka 1 članka 3 ove odluke kao i krupni </w:t>
      </w:r>
      <w:r w:rsidR="00B17DC6">
        <w:t>(</w:t>
      </w:r>
      <w:r w:rsidRPr="001D2FEF">
        <w:t>glomazni</w:t>
      </w:r>
      <w:r w:rsidR="00B17DC6">
        <w:t>)</w:t>
      </w:r>
      <w:r w:rsidRPr="001D2FEF">
        <w:t xml:space="preserve"> otpad odvojeno od mješanog komunalnog otpada</w:t>
      </w:r>
    </w:p>
    <w:p w:rsidR="00B17DC6" w:rsidRDefault="00B17DC6" w:rsidP="008309F5">
      <w:pPr>
        <w:pStyle w:val="ListParagraph"/>
        <w:numPr>
          <w:ilvl w:val="0"/>
          <w:numId w:val="8"/>
        </w:numPr>
        <w:jc w:val="both"/>
      </w:pPr>
      <w:r w:rsidRPr="00B17DC6">
        <w:t xml:space="preserve">predavati problematični otpad u reciklažno dvorište ili mobilno reciklažno dvorište </w:t>
      </w:r>
    </w:p>
    <w:p w:rsidR="00B17DC6" w:rsidRDefault="00B17DC6" w:rsidP="008309F5">
      <w:pPr>
        <w:pStyle w:val="ListParagraph"/>
        <w:numPr>
          <w:ilvl w:val="0"/>
          <w:numId w:val="8"/>
        </w:numPr>
        <w:jc w:val="both"/>
      </w:pPr>
      <w:r w:rsidRPr="00B17DC6">
        <w:t>održavati spremni cijena obračunskom mjestu korisnika usluge u stan</w:t>
      </w:r>
      <w:r>
        <w:t>ju funkcionalne sposobnosti, čiste i ispravne</w:t>
      </w:r>
    </w:p>
    <w:p w:rsidR="00B17DC6" w:rsidRDefault="00B17DC6" w:rsidP="008309F5">
      <w:pPr>
        <w:pStyle w:val="ListParagraph"/>
        <w:ind w:left="758"/>
        <w:jc w:val="both"/>
      </w:pPr>
    </w:p>
    <w:p w:rsidR="00B17DC6" w:rsidRDefault="00B17DC6" w:rsidP="008309F5">
      <w:pPr>
        <w:pStyle w:val="ListParagraph"/>
        <w:ind w:left="758"/>
        <w:jc w:val="both"/>
      </w:pPr>
      <w:r>
        <w:t>K</w:t>
      </w:r>
      <w:r w:rsidRPr="00B17DC6">
        <w:t>orisnik usluge je dužan platiti davatelju javne usluge i cijene javne usluge za obračunsko mjesto i obračunsko razdoblje sukladno važećem cjeniku</w:t>
      </w:r>
      <w:r>
        <w:t>.</w:t>
      </w:r>
    </w:p>
    <w:p w:rsidR="00B17DC6" w:rsidRPr="008309F5" w:rsidRDefault="00681926" w:rsidP="008309F5">
      <w:pPr>
        <w:jc w:val="both"/>
        <w:rPr>
          <w:b/>
        </w:rPr>
      </w:pPr>
      <w:r>
        <w:rPr>
          <w:b/>
        </w:rPr>
        <w:t>6.4.</w:t>
      </w:r>
      <w:r w:rsidR="00B17DC6" w:rsidRPr="008309F5">
        <w:rPr>
          <w:b/>
        </w:rPr>
        <w:t xml:space="preserve"> IZJAVA O NAČINU KORIŠTENJA JAVNE USLUGE</w:t>
      </w:r>
    </w:p>
    <w:p w:rsidR="00B17DC6" w:rsidRPr="008309F5" w:rsidRDefault="00681926" w:rsidP="008309F5">
      <w:pPr>
        <w:jc w:val="center"/>
        <w:rPr>
          <w:b/>
        </w:rPr>
      </w:pPr>
      <w:r>
        <w:rPr>
          <w:b/>
        </w:rPr>
        <w:t>Članak 20</w:t>
      </w:r>
      <w:r w:rsidR="00B17DC6" w:rsidRPr="008309F5">
        <w:rPr>
          <w:b/>
        </w:rPr>
        <w:t>.</w:t>
      </w:r>
    </w:p>
    <w:p w:rsidR="00B17DC6" w:rsidRDefault="003B67A6" w:rsidP="008309F5">
      <w:pPr>
        <w:jc w:val="both"/>
      </w:pPr>
      <w:r>
        <w:tab/>
      </w:r>
      <w:r w:rsidR="00B17DC6">
        <w:t>P</w:t>
      </w:r>
      <w:r w:rsidR="00B17DC6" w:rsidRPr="00B17DC6">
        <w:t>rije početka isporuke javne usluge davatelj javne usluge dostavi</w:t>
      </w:r>
      <w:r>
        <w:t>ti će korisniku usluge obrazac I</w:t>
      </w:r>
      <w:r w:rsidR="00B17DC6" w:rsidRPr="00B17DC6">
        <w:t>zjavu o načinu korištenja javne usluge koju je korisnik usluge dužan dostaviti davatelju javne usl</w:t>
      </w:r>
      <w:r w:rsidR="00B65DD0">
        <w:t>uge u dva primjerka u roku od osam</w:t>
      </w:r>
      <w:r w:rsidR="00B17DC6" w:rsidRPr="00B17DC6">
        <w:t xml:space="preserve"> dana od dana zaprimanja</w:t>
      </w:r>
      <w:r>
        <w:t>.</w:t>
      </w:r>
    </w:p>
    <w:p w:rsidR="003B67A6" w:rsidRDefault="003B67A6" w:rsidP="008309F5">
      <w:pPr>
        <w:jc w:val="both"/>
      </w:pPr>
      <w:r>
        <w:lastRenderedPageBreak/>
        <w:tab/>
        <w:t>D</w:t>
      </w:r>
      <w:r w:rsidRPr="003B67A6">
        <w:t>avatelj javne usl</w:t>
      </w:r>
      <w:r>
        <w:t>uge je dužan spoznati primanju I</w:t>
      </w:r>
      <w:r w:rsidRPr="003B67A6">
        <w:t>zjave iz stavka 1 ovog članka korisnik usluge vratiti jedan od jeseni primjera u roku od petnaest dana od zaprimanja</w:t>
      </w:r>
      <w:r>
        <w:t>.</w:t>
      </w:r>
    </w:p>
    <w:p w:rsidR="003B67A6" w:rsidRDefault="003B67A6" w:rsidP="008309F5">
      <w:pPr>
        <w:jc w:val="both"/>
      </w:pPr>
      <w:r>
        <w:tab/>
        <w:t>Izjava o načinu korištenja javne usluge sadrži podatke:</w:t>
      </w:r>
    </w:p>
    <w:tbl>
      <w:tblPr>
        <w:tblStyle w:val="TableGrid"/>
        <w:tblW w:w="0" w:type="auto"/>
        <w:tblLook w:val="04A0"/>
      </w:tblPr>
      <w:tblGrid>
        <w:gridCol w:w="675"/>
        <w:gridCol w:w="8613"/>
      </w:tblGrid>
      <w:tr w:rsidR="003B67A6" w:rsidTr="004D4DCB">
        <w:tc>
          <w:tcPr>
            <w:tcW w:w="675" w:type="dxa"/>
          </w:tcPr>
          <w:p w:rsidR="003B67A6" w:rsidRDefault="004D4DCB" w:rsidP="008309F5">
            <w:pPr>
              <w:jc w:val="both"/>
            </w:pPr>
            <w:r>
              <w:t>1.</w:t>
            </w:r>
          </w:p>
        </w:tc>
        <w:tc>
          <w:tcPr>
            <w:tcW w:w="8613" w:type="dxa"/>
          </w:tcPr>
          <w:p w:rsidR="003B67A6" w:rsidRDefault="004D4DCB" w:rsidP="008309F5">
            <w:pPr>
              <w:jc w:val="both"/>
            </w:pPr>
            <w:r>
              <w:t>Obračunsko mjesto</w:t>
            </w:r>
          </w:p>
        </w:tc>
      </w:tr>
      <w:tr w:rsidR="003B67A6" w:rsidTr="004D4DCB">
        <w:tc>
          <w:tcPr>
            <w:tcW w:w="675" w:type="dxa"/>
          </w:tcPr>
          <w:p w:rsidR="003B67A6" w:rsidRDefault="004D4DCB" w:rsidP="008309F5">
            <w:pPr>
              <w:jc w:val="both"/>
            </w:pPr>
            <w:r>
              <w:t>2.</w:t>
            </w:r>
          </w:p>
        </w:tc>
        <w:tc>
          <w:tcPr>
            <w:tcW w:w="8613" w:type="dxa"/>
          </w:tcPr>
          <w:p w:rsidR="003B67A6" w:rsidRDefault="004D4DCB" w:rsidP="008309F5">
            <w:pPr>
              <w:jc w:val="both"/>
            </w:pPr>
            <w:r>
              <w:t>P</w:t>
            </w:r>
            <w:r w:rsidRPr="004D4DCB">
              <w:t xml:space="preserve">odatke o korisniku usluge </w:t>
            </w:r>
            <w:r>
              <w:t>(</w:t>
            </w:r>
            <w:r w:rsidRPr="004D4DCB">
              <w:t>ime i prezime ili naziv pravne osobe ili fizičke osobe obrtnika te oib i adresu</w:t>
            </w:r>
            <w:r>
              <w:t>)</w:t>
            </w:r>
          </w:p>
        </w:tc>
      </w:tr>
      <w:tr w:rsidR="003B67A6" w:rsidTr="004D4DCB">
        <w:tc>
          <w:tcPr>
            <w:tcW w:w="675" w:type="dxa"/>
          </w:tcPr>
          <w:p w:rsidR="003B67A6" w:rsidRDefault="004D4DCB" w:rsidP="008309F5">
            <w:pPr>
              <w:jc w:val="both"/>
            </w:pPr>
            <w:r>
              <w:t>3.</w:t>
            </w:r>
          </w:p>
        </w:tc>
        <w:tc>
          <w:tcPr>
            <w:tcW w:w="8613" w:type="dxa"/>
          </w:tcPr>
          <w:p w:rsidR="003B67A6" w:rsidRDefault="004D4DCB" w:rsidP="008309F5">
            <w:pPr>
              <w:jc w:val="both"/>
            </w:pPr>
            <w:r>
              <w:t>Mjesto primopredaje</w:t>
            </w:r>
          </w:p>
        </w:tc>
      </w:tr>
      <w:tr w:rsidR="003B67A6" w:rsidTr="004D4DCB">
        <w:tc>
          <w:tcPr>
            <w:tcW w:w="675" w:type="dxa"/>
          </w:tcPr>
          <w:p w:rsidR="003B67A6" w:rsidRDefault="004D4DCB" w:rsidP="008309F5">
            <w:pPr>
              <w:jc w:val="both"/>
            </w:pPr>
            <w:r>
              <w:t>4.</w:t>
            </w:r>
          </w:p>
        </w:tc>
        <w:tc>
          <w:tcPr>
            <w:tcW w:w="8613" w:type="dxa"/>
          </w:tcPr>
          <w:p w:rsidR="003B67A6" w:rsidRDefault="004D4DCB" w:rsidP="008309F5">
            <w:pPr>
              <w:jc w:val="both"/>
            </w:pPr>
            <w:r>
              <w:t xml:space="preserve">Udio u korištenju spremnika </w:t>
            </w:r>
          </w:p>
        </w:tc>
      </w:tr>
      <w:tr w:rsidR="003B67A6" w:rsidTr="004D4DCB">
        <w:tc>
          <w:tcPr>
            <w:tcW w:w="675" w:type="dxa"/>
          </w:tcPr>
          <w:p w:rsidR="003B67A6" w:rsidRDefault="004D4DCB" w:rsidP="008309F5">
            <w:pPr>
              <w:jc w:val="both"/>
            </w:pPr>
            <w:r>
              <w:t>5.</w:t>
            </w:r>
          </w:p>
        </w:tc>
        <w:tc>
          <w:tcPr>
            <w:tcW w:w="8613" w:type="dxa"/>
          </w:tcPr>
          <w:p w:rsidR="003B67A6" w:rsidRDefault="004D4DCB" w:rsidP="008309F5">
            <w:pPr>
              <w:jc w:val="both"/>
            </w:pPr>
            <w:r>
              <w:t>Svrhu,</w:t>
            </w:r>
            <w:r w:rsidRPr="004D4DCB">
              <w:t xml:space="preserve"> zapremninu i količinu spremnika sukladno stavku 1</w:t>
            </w:r>
            <w:r>
              <w:t>.</w:t>
            </w:r>
            <w:r w:rsidRPr="004D4DCB">
              <w:t xml:space="preserve"> članku 3</w:t>
            </w:r>
            <w:r>
              <w:t>. ove O</w:t>
            </w:r>
            <w:r w:rsidRPr="004D4DCB">
              <w:t>dluke</w:t>
            </w:r>
          </w:p>
        </w:tc>
      </w:tr>
      <w:tr w:rsidR="003B67A6" w:rsidTr="004D4DCB">
        <w:tc>
          <w:tcPr>
            <w:tcW w:w="675" w:type="dxa"/>
          </w:tcPr>
          <w:p w:rsidR="003B67A6" w:rsidRDefault="004D4DCB" w:rsidP="008309F5">
            <w:pPr>
              <w:jc w:val="both"/>
            </w:pPr>
            <w:r>
              <w:t>6.</w:t>
            </w:r>
          </w:p>
        </w:tc>
        <w:tc>
          <w:tcPr>
            <w:tcW w:w="8613" w:type="dxa"/>
          </w:tcPr>
          <w:p w:rsidR="003B67A6" w:rsidRDefault="004D4DCB" w:rsidP="008309F5">
            <w:pPr>
              <w:jc w:val="both"/>
            </w:pPr>
            <w:r>
              <w:t>B</w:t>
            </w:r>
            <w:r w:rsidRPr="004D4DCB">
              <w:t>roj planiranih primopredaja miješanog komunalnog otpada i biorazgradivog komunalnog otpada u obračunskom razdoblju</w:t>
            </w:r>
          </w:p>
        </w:tc>
      </w:tr>
      <w:tr w:rsidR="003B67A6" w:rsidTr="004D4DCB">
        <w:tc>
          <w:tcPr>
            <w:tcW w:w="675" w:type="dxa"/>
          </w:tcPr>
          <w:p w:rsidR="003B67A6" w:rsidRDefault="004D4DCB" w:rsidP="008309F5">
            <w:pPr>
              <w:jc w:val="both"/>
            </w:pPr>
            <w:r>
              <w:t>7.</w:t>
            </w:r>
          </w:p>
        </w:tc>
        <w:tc>
          <w:tcPr>
            <w:tcW w:w="8613" w:type="dxa"/>
          </w:tcPr>
          <w:p w:rsidR="003B67A6" w:rsidRDefault="004D4DCB" w:rsidP="008309F5">
            <w:pPr>
              <w:jc w:val="both"/>
            </w:pPr>
            <w:r>
              <w:t>Očitovanje i kompostiranju biootpada</w:t>
            </w:r>
          </w:p>
        </w:tc>
      </w:tr>
      <w:tr w:rsidR="003B67A6" w:rsidTr="004D4DCB">
        <w:tc>
          <w:tcPr>
            <w:tcW w:w="675" w:type="dxa"/>
            <w:tcBorders>
              <w:right w:val="single" w:sz="4" w:space="0" w:color="auto"/>
            </w:tcBorders>
          </w:tcPr>
          <w:p w:rsidR="003B67A6" w:rsidRDefault="004D4DCB" w:rsidP="008309F5">
            <w:pPr>
              <w:jc w:val="both"/>
            </w:pPr>
            <w:r>
              <w:t>8.</w:t>
            </w:r>
          </w:p>
        </w:tc>
        <w:tc>
          <w:tcPr>
            <w:tcW w:w="8613" w:type="dxa"/>
            <w:tcBorders>
              <w:left w:val="single" w:sz="4" w:space="0" w:color="auto"/>
            </w:tcBorders>
          </w:tcPr>
          <w:p w:rsidR="003B67A6" w:rsidRDefault="004D4DCB" w:rsidP="008309F5">
            <w:pPr>
              <w:jc w:val="both"/>
            </w:pPr>
            <w:r>
              <w:t>O</w:t>
            </w:r>
            <w:r w:rsidRPr="004D4DCB">
              <w:t>čitovanje o korištenju nekretnine na obračunsko mjestu ili o trajnom korištenju nekretnina</w:t>
            </w:r>
          </w:p>
        </w:tc>
      </w:tr>
      <w:tr w:rsidR="004D4DCB" w:rsidTr="004D4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8"/>
        </w:trPr>
        <w:tc>
          <w:tcPr>
            <w:tcW w:w="675" w:type="dxa"/>
          </w:tcPr>
          <w:p w:rsidR="004D4DCB" w:rsidRDefault="004D4DCB" w:rsidP="008309F5">
            <w:pPr>
              <w:jc w:val="both"/>
            </w:pPr>
            <w:r>
              <w:t>9.</w:t>
            </w:r>
          </w:p>
        </w:tc>
        <w:tc>
          <w:tcPr>
            <w:tcW w:w="8613" w:type="dxa"/>
          </w:tcPr>
          <w:p w:rsidR="004D4DCB" w:rsidRDefault="004D4DCB" w:rsidP="008309F5">
            <w:pPr>
              <w:jc w:val="both"/>
            </w:pPr>
            <w:r>
              <w:t>O</w:t>
            </w:r>
            <w:r w:rsidRPr="004D4DCB">
              <w:t>bavijest davatelja javne usluge u uvjetima kada se ugovor o korištenju javne usluge smatra sklopljenim</w:t>
            </w:r>
          </w:p>
        </w:tc>
      </w:tr>
      <w:tr w:rsidR="004D4DCB" w:rsidTr="004D4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675" w:type="dxa"/>
          </w:tcPr>
          <w:p w:rsidR="004D4DCB" w:rsidRDefault="004D4DCB" w:rsidP="008309F5">
            <w:pPr>
              <w:jc w:val="both"/>
            </w:pPr>
            <w:r>
              <w:t>10.</w:t>
            </w:r>
          </w:p>
        </w:tc>
        <w:tc>
          <w:tcPr>
            <w:tcW w:w="8613" w:type="dxa"/>
          </w:tcPr>
          <w:p w:rsidR="004D4DCB" w:rsidRDefault="004D4DCB" w:rsidP="008309F5">
            <w:pPr>
              <w:jc w:val="both"/>
            </w:pPr>
            <w:r>
              <w:t>I</w:t>
            </w:r>
            <w:r w:rsidRPr="004D4DCB">
              <w:t>zjavu korisnika kojom potvrđuje da je upozn</w:t>
            </w:r>
            <w:r>
              <w:t>at s ugovorom o korištenju javn</w:t>
            </w:r>
            <w:r w:rsidRPr="004D4DCB">
              <w:t xml:space="preserve"> uslug</w:t>
            </w:r>
            <w:r>
              <w:t>e</w:t>
            </w:r>
          </w:p>
        </w:tc>
      </w:tr>
      <w:tr w:rsidR="004D4DCB" w:rsidTr="004D4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9"/>
        </w:trPr>
        <w:tc>
          <w:tcPr>
            <w:tcW w:w="675" w:type="dxa"/>
          </w:tcPr>
          <w:p w:rsidR="004D4DCB" w:rsidRDefault="004D4DCB" w:rsidP="008309F5">
            <w:pPr>
              <w:jc w:val="both"/>
            </w:pPr>
            <w:r>
              <w:t>11.</w:t>
            </w:r>
          </w:p>
        </w:tc>
        <w:tc>
          <w:tcPr>
            <w:tcW w:w="8613" w:type="dxa"/>
          </w:tcPr>
          <w:p w:rsidR="004D4DCB" w:rsidRDefault="004D4DCB" w:rsidP="008309F5">
            <w:pPr>
              <w:jc w:val="both"/>
            </w:pPr>
            <w:r>
              <w:t>U</w:t>
            </w:r>
            <w:r w:rsidRPr="004D4DCB">
              <w:t>vjete raskida ugovora o korištenju javne usluge</w:t>
            </w:r>
          </w:p>
        </w:tc>
      </w:tr>
      <w:tr w:rsidR="004D4DCB" w:rsidTr="004D4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6"/>
        </w:trPr>
        <w:tc>
          <w:tcPr>
            <w:tcW w:w="675" w:type="dxa"/>
          </w:tcPr>
          <w:p w:rsidR="004D4DCB" w:rsidRDefault="004D4DCB" w:rsidP="008309F5">
            <w:pPr>
              <w:jc w:val="both"/>
            </w:pPr>
            <w:r>
              <w:t>12.</w:t>
            </w:r>
          </w:p>
        </w:tc>
        <w:tc>
          <w:tcPr>
            <w:tcW w:w="8613" w:type="dxa"/>
          </w:tcPr>
          <w:p w:rsidR="004D4DCB" w:rsidRDefault="004D4DCB" w:rsidP="008309F5">
            <w:pPr>
              <w:jc w:val="both"/>
            </w:pPr>
            <w:r>
              <w:t>Izvadak iz cjenika javne usluge</w:t>
            </w:r>
          </w:p>
        </w:tc>
      </w:tr>
      <w:tr w:rsidR="004D4DCB" w:rsidTr="004D4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9"/>
        </w:trPr>
        <w:tc>
          <w:tcPr>
            <w:tcW w:w="675" w:type="dxa"/>
          </w:tcPr>
          <w:p w:rsidR="004D4DCB" w:rsidRDefault="004D4DCB" w:rsidP="008309F5">
            <w:pPr>
              <w:jc w:val="both"/>
            </w:pPr>
            <w:r>
              <w:t>13.</w:t>
            </w:r>
          </w:p>
        </w:tc>
        <w:tc>
          <w:tcPr>
            <w:tcW w:w="8613" w:type="dxa"/>
          </w:tcPr>
          <w:p w:rsidR="004D4DCB" w:rsidRDefault="004D4DCB" w:rsidP="008309F5">
            <w:pPr>
              <w:jc w:val="both"/>
            </w:pPr>
            <w:r>
              <w:t>Očitovanje o davanju izjave elektorničkim putem</w:t>
            </w:r>
          </w:p>
        </w:tc>
      </w:tr>
    </w:tbl>
    <w:p w:rsidR="003B67A6" w:rsidRDefault="003B67A6" w:rsidP="008309F5">
      <w:pPr>
        <w:jc w:val="both"/>
      </w:pPr>
    </w:p>
    <w:p w:rsidR="004D4DCB" w:rsidRDefault="0031386D" w:rsidP="008309F5">
      <w:pPr>
        <w:jc w:val="both"/>
      </w:pPr>
      <w:r>
        <w:tab/>
      </w:r>
      <w:r w:rsidR="004D4DCB">
        <w:t>D</w:t>
      </w:r>
      <w:r w:rsidR="004D4DCB" w:rsidRPr="004D4DCB">
        <w:t>avatelj javne usluge je dužan primijeniti podatke i izjave iz stavka 1 ovog članka ako je naveo korisnik usluge osim u slučajevima</w:t>
      </w:r>
      <w:r w:rsidR="004D4DCB">
        <w:t>:</w:t>
      </w:r>
    </w:p>
    <w:p w:rsidR="004D4DCB" w:rsidRDefault="0031386D" w:rsidP="008309F5">
      <w:pPr>
        <w:pStyle w:val="ListParagraph"/>
        <w:numPr>
          <w:ilvl w:val="0"/>
          <w:numId w:val="9"/>
        </w:numPr>
        <w:jc w:val="both"/>
      </w:pPr>
      <w:r>
        <w:t>K</w:t>
      </w:r>
      <w:r w:rsidR="004D4DCB" w:rsidRPr="004D4DCB">
        <w:t>ad se koristi usluge ne očituje podacima iz stavka 2</w:t>
      </w:r>
      <w:r>
        <w:t>.</w:t>
      </w:r>
      <w:r w:rsidR="004D4DCB" w:rsidRPr="004D4DCB">
        <w:t xml:space="preserve"> ovoga članka u roku od petnaest dana od zaprimanja izjave u kojem slučaju se primjenjuje podatak izjave koje je naveo davatelj javne usluge</w:t>
      </w:r>
    </w:p>
    <w:p w:rsidR="0031386D" w:rsidRDefault="0031386D" w:rsidP="008309F5">
      <w:pPr>
        <w:pStyle w:val="ListParagraph"/>
        <w:numPr>
          <w:ilvl w:val="0"/>
          <w:numId w:val="9"/>
        </w:numPr>
        <w:jc w:val="both"/>
      </w:pPr>
      <w:r>
        <w:t>K</w:t>
      </w:r>
      <w:r w:rsidR="004D4DCB" w:rsidRPr="004D4DCB">
        <w:t xml:space="preserve">ad više korisnika usluge koristi zajednički spremnik a među korisnicima usluga nije postignut dogovor o udjelima korištenje zajedničkog spremnika na </w:t>
      </w:r>
      <w:r>
        <w:t>način da broj svih udjela čini jedan,</w:t>
      </w:r>
      <w:r w:rsidR="004D4DCB" w:rsidRPr="004D4DCB">
        <w:t xml:space="preserve"> u kojem slučaju se primjenjuje udio korisnika usluge u korištenju zajedničkog spremnika koji je odredio davatelj javne usluge</w:t>
      </w:r>
    </w:p>
    <w:p w:rsidR="004D4DCB" w:rsidRDefault="0031386D" w:rsidP="008309F5">
      <w:pPr>
        <w:jc w:val="both"/>
      </w:pPr>
      <w:r>
        <w:tab/>
        <w:t>N</w:t>
      </w:r>
      <w:r w:rsidRPr="0031386D">
        <w:t xml:space="preserve">ekretnina koja se trajno ne koristi je nekretnina za koju je utvrđeno da se ne koristi na temelju očitovanja vlasnika nekretnine na temelju potvrde o isključenju uređaja za potrošnju električne energije ili vode ili plina od strane ovlaštenog </w:t>
      </w:r>
      <w:r>
        <w:t>pružatelja</w:t>
      </w:r>
      <w:r w:rsidRPr="0031386D">
        <w:t xml:space="preserve"> navedenih usluga ili na temelju podataka očitovanja mjernih uređaja za potrošnju električne energije ili plina ili pitke vode ili na način iz kojih je vidljivo da nema potrošnje</w:t>
      </w:r>
      <w:r>
        <w:t>.</w:t>
      </w:r>
    </w:p>
    <w:p w:rsidR="0031386D" w:rsidRDefault="0031386D" w:rsidP="008309F5">
      <w:pPr>
        <w:jc w:val="both"/>
      </w:pPr>
      <w:r>
        <w:tab/>
        <w:t>K</w:t>
      </w:r>
      <w:r w:rsidRPr="0031386D">
        <w:t>orisnik usluge dužan je obavijestiti davatelja javne usluge o svakoj promjeni podataka iz izjave u roku od 15 dana od dana kada je nastupila promjena</w:t>
      </w:r>
      <w:r>
        <w:t>, kao i o</w:t>
      </w:r>
      <w:r w:rsidRPr="0031386D">
        <w:t xml:space="preserve"> svakoj drugoj nam</w:t>
      </w:r>
      <w:r>
        <w:t>jeravanoj promjeni podataka iz I</w:t>
      </w:r>
      <w:r w:rsidRPr="0031386D">
        <w:t>zjave u roku od 15 dana prije dana od kojeg će se primjenjivati namjeravana promjena</w:t>
      </w:r>
      <w:r>
        <w:t>.</w:t>
      </w:r>
    </w:p>
    <w:p w:rsidR="0031386D" w:rsidRPr="008309F5" w:rsidRDefault="00681926" w:rsidP="008309F5">
      <w:pPr>
        <w:jc w:val="both"/>
        <w:rPr>
          <w:b/>
        </w:rPr>
      </w:pPr>
      <w:r>
        <w:rPr>
          <w:b/>
        </w:rPr>
        <w:t>6.4.1</w:t>
      </w:r>
      <w:r w:rsidR="0031386D" w:rsidRPr="008309F5">
        <w:rPr>
          <w:b/>
        </w:rPr>
        <w:t xml:space="preserve"> NAČIN PLAĆANJA CIJENE JAVNE USLUGE</w:t>
      </w:r>
    </w:p>
    <w:p w:rsidR="00681926" w:rsidRDefault="00681926" w:rsidP="008309F5">
      <w:pPr>
        <w:jc w:val="center"/>
        <w:rPr>
          <w:b/>
        </w:rPr>
      </w:pPr>
    </w:p>
    <w:p w:rsidR="00681926" w:rsidRDefault="00681926" w:rsidP="008309F5">
      <w:pPr>
        <w:jc w:val="center"/>
        <w:rPr>
          <w:b/>
        </w:rPr>
      </w:pPr>
    </w:p>
    <w:p w:rsidR="0031386D" w:rsidRPr="008309F5" w:rsidRDefault="00681926" w:rsidP="008309F5">
      <w:pPr>
        <w:jc w:val="center"/>
        <w:rPr>
          <w:b/>
        </w:rPr>
      </w:pPr>
      <w:r>
        <w:rPr>
          <w:b/>
        </w:rPr>
        <w:lastRenderedPageBreak/>
        <w:t>Članak 21</w:t>
      </w:r>
      <w:r w:rsidR="0031386D" w:rsidRPr="008309F5">
        <w:rPr>
          <w:b/>
        </w:rPr>
        <w:t>.</w:t>
      </w:r>
    </w:p>
    <w:p w:rsidR="0031386D" w:rsidRDefault="00037CF8" w:rsidP="008309F5">
      <w:pPr>
        <w:jc w:val="both"/>
      </w:pPr>
      <w:r>
        <w:tab/>
      </w:r>
      <w:r w:rsidR="0031386D">
        <w:t>K</w:t>
      </w:r>
      <w:r w:rsidR="0031386D" w:rsidRPr="0031386D">
        <w:t>orisnik usluge plaća javnu uslugu na os</w:t>
      </w:r>
      <w:r w:rsidR="0031386D">
        <w:t>novi ispostavljenih akontacijskih rata</w:t>
      </w:r>
      <w:r w:rsidR="0031386D" w:rsidRPr="0031386D">
        <w:t xml:space="preserve"> ispostavljenih računa po isteku obračunskog razdoblja davatelja komunalne usluge.</w:t>
      </w:r>
    </w:p>
    <w:p w:rsidR="00037CF8" w:rsidRDefault="00037CF8" w:rsidP="008309F5">
      <w:pPr>
        <w:jc w:val="both"/>
      </w:pPr>
      <w:r>
        <w:tab/>
        <w:t>P</w:t>
      </w:r>
      <w:r w:rsidRPr="00037CF8">
        <w:t>o protoku šestomjesečnog perioda davatelj usluge će izvršavati obračun stvarno predanih količina miješanog komunalnog otpada te na temelju obračuna korisnik usluge izdati račun.</w:t>
      </w:r>
    </w:p>
    <w:p w:rsidR="00D74CA4" w:rsidRDefault="00D74CA4" w:rsidP="008309F5">
      <w:pPr>
        <w:jc w:val="both"/>
      </w:pPr>
      <w:r>
        <w:tab/>
        <w:t>R</w:t>
      </w:r>
      <w:r w:rsidRPr="00D74CA4">
        <w:t xml:space="preserve">ačun za obavljenu javnu uslugu sadrži podatke o </w:t>
      </w:r>
      <w:r>
        <w:t>isporučitelju</w:t>
      </w:r>
      <w:r w:rsidRPr="00D74CA4">
        <w:t xml:space="preserve"> usluge</w:t>
      </w:r>
      <w:r>
        <w:t>, o</w:t>
      </w:r>
      <w:r w:rsidRPr="00D74CA4">
        <w:t xml:space="preserve"> korisnik</w:t>
      </w:r>
      <w:r>
        <w:t>u</w:t>
      </w:r>
      <w:r w:rsidRPr="00D74CA4">
        <w:t xml:space="preserve"> usluge</w:t>
      </w:r>
      <w:r>
        <w:t>, način obračuna cijene,</w:t>
      </w:r>
      <w:r w:rsidRPr="00D74CA4">
        <w:t xml:space="preserve"> visinu cijene po obračunsko jedinici</w:t>
      </w:r>
      <w:r>
        <w:t>,</w:t>
      </w:r>
      <w:r w:rsidRPr="00D74CA4">
        <w:t xml:space="preserve"> razliku između akontacijske rate</w:t>
      </w:r>
      <w:r>
        <w:t xml:space="preserve"> i</w:t>
      </w:r>
      <w:r w:rsidRPr="00D74CA4">
        <w:t xml:space="preserve"> stvarno</w:t>
      </w:r>
      <w:r>
        <w:t>g</w:t>
      </w:r>
      <w:r w:rsidRPr="00D74CA4">
        <w:t xml:space="preserve"> obračuna</w:t>
      </w:r>
      <w:r>
        <w:t>,</w:t>
      </w:r>
      <w:r w:rsidRPr="00D74CA4">
        <w:t xml:space="preserve"> opomenu za eventu</w:t>
      </w:r>
      <w:r>
        <w:t>alno nenaplaćena potraživanja sa</w:t>
      </w:r>
      <w:r w:rsidRPr="00D74CA4">
        <w:t xml:space="preserve"> obračun</w:t>
      </w:r>
      <w:r>
        <w:t>om</w:t>
      </w:r>
      <w:r w:rsidRPr="00D74CA4">
        <w:t xml:space="preserve"> zateznih kamata iznos ugovorene kazne</w:t>
      </w:r>
      <w:r>
        <w:t>.</w:t>
      </w:r>
    </w:p>
    <w:p w:rsidR="00D74CA4" w:rsidRDefault="00D74CA4" w:rsidP="008309F5">
      <w:pPr>
        <w:jc w:val="both"/>
      </w:pPr>
      <w:r>
        <w:tab/>
        <w:t>K</w:t>
      </w:r>
      <w:r w:rsidRPr="00D74CA4">
        <w:t>od pogrešno obračunati sa računa za izvršenu javnu uslugu</w:t>
      </w:r>
      <w:r>
        <w:t>,</w:t>
      </w:r>
      <w:r w:rsidRPr="00D74CA4">
        <w:t xml:space="preserve"> korisnik je dužan o tome odmah</w:t>
      </w:r>
      <w:r>
        <w:t>,</w:t>
      </w:r>
      <w:r w:rsidRPr="00D74CA4">
        <w:t xml:space="preserve"> a najkasnije u roku od 15 dana od dana dostave računa izvijestiti isporučitelja</w:t>
      </w:r>
      <w:r>
        <w:t>.</w:t>
      </w:r>
    </w:p>
    <w:p w:rsidR="008309F5" w:rsidRDefault="008309F5" w:rsidP="008309F5">
      <w:pPr>
        <w:jc w:val="both"/>
        <w:rPr>
          <w:b/>
        </w:rPr>
      </w:pPr>
    </w:p>
    <w:p w:rsidR="008309F5" w:rsidRDefault="008309F5" w:rsidP="008309F5">
      <w:pPr>
        <w:jc w:val="both"/>
        <w:rPr>
          <w:b/>
        </w:rPr>
      </w:pPr>
    </w:p>
    <w:p w:rsidR="00D74CA4" w:rsidRPr="008309F5" w:rsidRDefault="00D74CA4" w:rsidP="008309F5">
      <w:pPr>
        <w:jc w:val="both"/>
        <w:rPr>
          <w:b/>
        </w:rPr>
      </w:pPr>
      <w:r w:rsidRPr="008309F5">
        <w:rPr>
          <w:b/>
        </w:rPr>
        <w:t>6.5. UGOVOR O KORIŠTENJU JAVNE USLUGE</w:t>
      </w:r>
    </w:p>
    <w:p w:rsidR="00D74CA4" w:rsidRPr="008309F5" w:rsidRDefault="00681926" w:rsidP="008309F5">
      <w:pPr>
        <w:jc w:val="center"/>
        <w:rPr>
          <w:b/>
        </w:rPr>
      </w:pPr>
      <w:r>
        <w:rPr>
          <w:b/>
        </w:rPr>
        <w:t>Članak 22</w:t>
      </w:r>
      <w:r w:rsidR="00D74CA4" w:rsidRPr="008309F5">
        <w:rPr>
          <w:b/>
        </w:rPr>
        <w:t>.</w:t>
      </w:r>
    </w:p>
    <w:p w:rsidR="00D74CA4" w:rsidRDefault="008309F5" w:rsidP="008309F5">
      <w:pPr>
        <w:jc w:val="both"/>
      </w:pPr>
      <w:r>
        <w:tab/>
      </w:r>
      <w:r w:rsidR="00D74CA4">
        <w:t>Ugovor o korištenju javne usluge smatra se sklopljenim:</w:t>
      </w:r>
    </w:p>
    <w:p w:rsidR="00D74CA4" w:rsidRDefault="00D74CA4" w:rsidP="008309F5">
      <w:pPr>
        <w:pStyle w:val="ListParagraph"/>
        <w:numPr>
          <w:ilvl w:val="0"/>
          <w:numId w:val="10"/>
        </w:numPr>
        <w:jc w:val="both"/>
      </w:pPr>
      <w:r>
        <w:t>K</w:t>
      </w:r>
      <w:r w:rsidRPr="00D74CA4">
        <w:t>ad korisnik usluge dostavi davatelju usluge izjavu o načinu korištenja javne usluge ili</w:t>
      </w:r>
    </w:p>
    <w:p w:rsidR="00D74CA4" w:rsidRDefault="00D74CA4" w:rsidP="008309F5">
      <w:pPr>
        <w:pStyle w:val="ListParagraph"/>
        <w:numPr>
          <w:ilvl w:val="0"/>
          <w:numId w:val="10"/>
        </w:numPr>
        <w:jc w:val="both"/>
      </w:pPr>
      <w:r>
        <w:t>P</w:t>
      </w:r>
      <w:r w:rsidRPr="00D74CA4">
        <w:t xml:space="preserve">rilikom prvog korištenja javne usluge ili zaprimanja na korištenje spremnika za primopredaju komunalnog otpada u slučaju kad korisnik usluge ne </w:t>
      </w:r>
      <w:r>
        <w:t>dostavi davatelju javne usluge I</w:t>
      </w:r>
      <w:r w:rsidRPr="00D74CA4">
        <w:t>zjavu</w:t>
      </w:r>
    </w:p>
    <w:p w:rsidR="00D74CA4" w:rsidRDefault="00D74CA4" w:rsidP="008309F5">
      <w:pPr>
        <w:pStyle w:val="ListParagraph"/>
        <w:numPr>
          <w:ilvl w:val="0"/>
          <w:numId w:val="10"/>
        </w:numPr>
        <w:jc w:val="both"/>
      </w:pPr>
      <w:r>
        <w:t>k</w:t>
      </w:r>
      <w:r w:rsidRPr="00D74CA4">
        <w:t xml:space="preserve">ada korisnik </w:t>
      </w:r>
      <w:r>
        <w:t>usluge odbija preuzeti spremnik u</w:t>
      </w:r>
      <w:r w:rsidRPr="00D74CA4">
        <w:t xml:space="preserve"> kojem slučaju će davatelj javne usluge istog evidenti</w:t>
      </w:r>
      <w:r>
        <w:t xml:space="preserve">rati kao korisnika usluge te će o zaduženju/stjecanju statusa </w:t>
      </w:r>
      <w:r w:rsidRPr="00D74CA4">
        <w:t xml:space="preserve">korisnika i mogućnostima preuzimanja spremnika pismeno obavijestiti korisnika usluge </w:t>
      </w:r>
      <w:r>
        <w:t xml:space="preserve">i </w:t>
      </w:r>
      <w:r w:rsidRPr="00D74CA4">
        <w:t>jedinicu lokalne samouprave</w:t>
      </w:r>
      <w:r>
        <w:t>.</w:t>
      </w:r>
    </w:p>
    <w:p w:rsidR="00D74CA4" w:rsidRDefault="00D74CA4" w:rsidP="008309F5">
      <w:pPr>
        <w:pStyle w:val="ListParagraph"/>
        <w:jc w:val="both"/>
      </w:pPr>
    </w:p>
    <w:p w:rsidR="00D74CA4" w:rsidRDefault="00D74CA4" w:rsidP="008309F5">
      <w:pPr>
        <w:jc w:val="both"/>
      </w:pPr>
      <w:r>
        <w:tab/>
        <w:t>B</w:t>
      </w:r>
      <w:r w:rsidRPr="00D74CA4">
        <w:t>itni sastojci ugovora iz stavka 1</w:t>
      </w:r>
      <w:r>
        <w:t>. ovog članka su O</w:t>
      </w:r>
      <w:r w:rsidRPr="00D74CA4">
        <w:t>dluka o načinu pružanja javne usluge prikupljanja miješanog komunalnog otpada i biorazgradivog komunalnog otpada</w:t>
      </w:r>
      <w:r>
        <w:t>, I</w:t>
      </w:r>
      <w:r w:rsidRPr="00D74CA4">
        <w:t xml:space="preserve">zjava o načinu korištenja javne usluge </w:t>
      </w:r>
      <w:r>
        <w:t>i cijenik javne usluge.</w:t>
      </w:r>
    </w:p>
    <w:p w:rsidR="00D74CA4" w:rsidRDefault="00D74CA4" w:rsidP="008309F5">
      <w:pPr>
        <w:jc w:val="both"/>
      </w:pPr>
      <w:r>
        <w:tab/>
        <w:t>D</w:t>
      </w:r>
      <w:r w:rsidRPr="00D74CA4">
        <w:t>avatelj javne usl</w:t>
      </w:r>
      <w:r w:rsidR="00F34BB7">
        <w:t>uge dužan je omogućiti korisniku usluge uvid akte iz</w:t>
      </w:r>
      <w:r w:rsidRPr="00D74CA4">
        <w:t xml:space="preserve"> stavka 2</w:t>
      </w:r>
      <w:r w:rsidR="00F34BB7">
        <w:t>.</w:t>
      </w:r>
      <w:r w:rsidRPr="00D74CA4">
        <w:t xml:space="preserve"> ovoga članka prije sklapanja i izmjene </w:t>
      </w:r>
      <w:r w:rsidR="00F34BB7">
        <w:t>i/</w:t>
      </w:r>
      <w:r w:rsidRPr="00D74CA4">
        <w:t>ili dopune ugovora o korištenju javne usluge i na zahtjev korisnika usluge</w:t>
      </w:r>
      <w:r w:rsidR="00F34BB7">
        <w:t>.</w:t>
      </w:r>
    </w:p>
    <w:p w:rsidR="00F34BB7" w:rsidRDefault="00F34BB7" w:rsidP="008309F5">
      <w:pPr>
        <w:jc w:val="both"/>
      </w:pPr>
      <w:r>
        <w:tab/>
        <w:t>O</w:t>
      </w:r>
      <w:r w:rsidRPr="00F34BB7">
        <w:t>pćin</w:t>
      </w:r>
      <w:r>
        <w:t>a T</w:t>
      </w:r>
      <w:r w:rsidRPr="00F34BB7">
        <w:t>ounj i</w:t>
      </w:r>
      <w:r>
        <w:t xml:space="preserve"> </w:t>
      </w:r>
      <w:r w:rsidRPr="00F34BB7">
        <w:t>davatelj javne usluge putem sredstava javnog informiranja</w:t>
      </w:r>
      <w:r>
        <w:t>,</w:t>
      </w:r>
      <w:r w:rsidRPr="00F34BB7">
        <w:t xml:space="preserve"> mrežne stranice</w:t>
      </w:r>
      <w:r>
        <w:t>,</w:t>
      </w:r>
      <w:r w:rsidRPr="00F34BB7">
        <w:t xml:space="preserve"> dostavom pisane obavijesti ili na drugi način za korisnika usluge prikladni način osiguravaju da je korisnik usluge prije sklapanja ugovora ili izmjene </w:t>
      </w:r>
      <w:r>
        <w:t>i/</w:t>
      </w:r>
      <w:r w:rsidRPr="00F34BB7">
        <w:t>ili dopune</w:t>
      </w:r>
      <w:r>
        <w:t>,</w:t>
      </w:r>
      <w:r w:rsidRPr="00F34BB7">
        <w:t xml:space="preserve"> ugovora iz stavka 1</w:t>
      </w:r>
      <w:r>
        <w:t>.</w:t>
      </w:r>
      <w:r w:rsidRPr="00F34BB7">
        <w:t xml:space="preserve"> ovog članka upoznat s propisanim odredbama koje uređuju sustav sakupljanja komunalnog otpada</w:t>
      </w:r>
      <w:r>
        <w:t>,</w:t>
      </w:r>
      <w:r w:rsidRPr="00F34BB7">
        <w:t xml:space="preserve"> ugovorom iz stavka 1</w:t>
      </w:r>
      <w:r>
        <w:t>.</w:t>
      </w:r>
      <w:r w:rsidRPr="00F34BB7">
        <w:t xml:space="preserve"> ovoga članka i pravnim posljedicama</w:t>
      </w:r>
      <w:r>
        <w:t>.</w:t>
      </w:r>
    </w:p>
    <w:p w:rsidR="00F34BB7" w:rsidRDefault="00F34BB7" w:rsidP="008309F5">
      <w:pPr>
        <w:jc w:val="both"/>
      </w:pPr>
      <w:r>
        <w:tab/>
        <w:t>D</w:t>
      </w:r>
      <w:r w:rsidRPr="00F34BB7">
        <w:t>avatelj javne usluge na svojoj mrežnoj stranici objavljuje i održav</w:t>
      </w:r>
      <w:r>
        <w:t>a poveznice na mrežne stranice N</w:t>
      </w:r>
      <w:r w:rsidRPr="00F34BB7">
        <w:t xml:space="preserve">arodnih </w:t>
      </w:r>
      <w:r>
        <w:t>novina na kojima su objavljeni Z</w:t>
      </w:r>
      <w:r w:rsidRPr="00F34BB7">
        <w:t>akon o održivom gospodarenju otpadom</w:t>
      </w:r>
      <w:r>
        <w:t xml:space="preserve"> (NN br </w:t>
      </w:r>
      <w:r>
        <w:lastRenderedPageBreak/>
        <w:t>94/13 i 73/17) i U</w:t>
      </w:r>
      <w:r w:rsidRPr="00F34BB7">
        <w:t>redba o gospodarenju komunalnim otpadom</w:t>
      </w:r>
      <w:r>
        <w:t xml:space="preserve"> (NN 50/17), digitalnu presliku ove O</w:t>
      </w:r>
      <w:r w:rsidRPr="00F34BB7">
        <w:t>dluke</w:t>
      </w:r>
      <w:r>
        <w:t>,</w:t>
      </w:r>
      <w:r w:rsidRPr="00F34BB7">
        <w:t xml:space="preserve"> digitalnu presliku cjenika i obavijest o načinu podnošenja prigovora sukladno obvezama iz posebnog propisa kojim se uređuje zaštita potrošača</w:t>
      </w:r>
      <w:r>
        <w:t>.</w:t>
      </w:r>
    </w:p>
    <w:p w:rsidR="00F34BB7" w:rsidRPr="008309F5" w:rsidRDefault="00F34BB7" w:rsidP="008309F5">
      <w:pPr>
        <w:jc w:val="both"/>
        <w:rPr>
          <w:b/>
        </w:rPr>
      </w:pPr>
      <w:r w:rsidRPr="008309F5">
        <w:rPr>
          <w:b/>
        </w:rPr>
        <w:t>7. POPIS ADRESA RECIKLAŽNIH DVORIŠTA NA PODRUČJU OPĆINE TOUNJ</w:t>
      </w:r>
    </w:p>
    <w:p w:rsidR="00F34BB7" w:rsidRPr="008309F5" w:rsidRDefault="00681926" w:rsidP="008309F5">
      <w:pPr>
        <w:jc w:val="center"/>
        <w:rPr>
          <w:b/>
        </w:rPr>
      </w:pPr>
      <w:r>
        <w:rPr>
          <w:b/>
        </w:rPr>
        <w:t>Članak 23</w:t>
      </w:r>
      <w:r w:rsidR="00F34BB7" w:rsidRPr="008309F5">
        <w:rPr>
          <w:b/>
        </w:rPr>
        <w:t>.</w:t>
      </w:r>
    </w:p>
    <w:p w:rsidR="00F34BB7" w:rsidRDefault="00F34BB7" w:rsidP="008309F5">
      <w:pPr>
        <w:jc w:val="both"/>
      </w:pPr>
    </w:p>
    <w:p w:rsidR="00B65DD0" w:rsidRDefault="00B65DD0" w:rsidP="00B65DD0">
      <w:pPr>
        <w:pStyle w:val="NoSpacing"/>
        <w:jc w:val="both"/>
      </w:pPr>
      <w:r>
        <w:t xml:space="preserve">Mobilno reciklažno dvorište jednom svaka </w:t>
      </w:r>
      <w:r w:rsidRPr="00B65DD0">
        <w:t>tri</w:t>
      </w:r>
      <w:r>
        <w:t xml:space="preserve"> mjeseca postavlja se na javnim površinama u naseljima:</w:t>
      </w:r>
    </w:p>
    <w:p w:rsidR="00B65DD0" w:rsidRDefault="00B65DD0" w:rsidP="00B65DD0">
      <w:pPr>
        <w:pStyle w:val="NoSpacing"/>
        <w:jc w:val="both"/>
      </w:pPr>
    </w:p>
    <w:p w:rsidR="00B65DD0" w:rsidRDefault="00B65DD0" w:rsidP="00B65DD0">
      <w:pPr>
        <w:pStyle w:val="ListParagraph"/>
        <w:numPr>
          <w:ilvl w:val="0"/>
          <w:numId w:val="11"/>
        </w:numPr>
        <w:jc w:val="both"/>
      </w:pPr>
      <w:r>
        <w:t>U naselju Zdenac , na javnoj površini na adresi Vatrogasnog doma Zdenac 17 D.</w:t>
      </w:r>
    </w:p>
    <w:p w:rsidR="00B65DD0" w:rsidRDefault="00B65DD0" w:rsidP="00B65DD0">
      <w:pPr>
        <w:pStyle w:val="ListParagraph"/>
        <w:numPr>
          <w:ilvl w:val="0"/>
          <w:numId w:val="11"/>
        </w:numPr>
        <w:jc w:val="both"/>
      </w:pPr>
      <w:r>
        <w:t>U naselju Tounj,  na javnoj površini kod Mjesnog groblja Tounj.</w:t>
      </w:r>
    </w:p>
    <w:p w:rsidR="00B65DD0" w:rsidRDefault="00B65DD0" w:rsidP="00B65DD0">
      <w:pPr>
        <w:pStyle w:val="ListParagraph"/>
        <w:numPr>
          <w:ilvl w:val="0"/>
          <w:numId w:val="11"/>
        </w:numPr>
        <w:jc w:val="both"/>
      </w:pPr>
      <w:r>
        <w:t>U naselju Kamenica, na javnoj površini na adresi nekadašnje područne škole Kamenica</w:t>
      </w:r>
    </w:p>
    <w:p w:rsidR="00B65DD0" w:rsidRDefault="00B65DD0" w:rsidP="00B65DD0">
      <w:pPr>
        <w:pStyle w:val="ListParagraph"/>
        <w:numPr>
          <w:ilvl w:val="0"/>
          <w:numId w:val="11"/>
        </w:numPr>
        <w:jc w:val="both"/>
      </w:pPr>
      <w:r>
        <w:t>U naselju Rebrovići, na javnoj površini na adresi područne škole Rebrovići.</w:t>
      </w:r>
    </w:p>
    <w:p w:rsidR="00B65DD0" w:rsidRDefault="00B65DD0" w:rsidP="00B65DD0">
      <w:pPr>
        <w:pStyle w:val="ListParagraph"/>
        <w:numPr>
          <w:ilvl w:val="0"/>
          <w:numId w:val="11"/>
        </w:numPr>
        <w:jc w:val="both"/>
      </w:pPr>
      <w:r>
        <w:t>U naselju GerovoTounjsko na javnoj površini općine Tounj na početku naselja uz cestu  Ž-3220.</w:t>
      </w:r>
    </w:p>
    <w:p w:rsidR="00B65DD0" w:rsidRDefault="00B65DD0" w:rsidP="00B65DD0">
      <w:pPr>
        <w:pStyle w:val="ListParagraph"/>
        <w:numPr>
          <w:ilvl w:val="0"/>
          <w:numId w:val="11"/>
        </w:numPr>
        <w:jc w:val="both"/>
      </w:pPr>
      <w:r>
        <w:t>U naselju Potok Tounjski, na javnoj površini na adresi križanja općinskih cesta imanje Ključarić.</w:t>
      </w:r>
    </w:p>
    <w:p w:rsidR="00B65DD0" w:rsidRDefault="00B65DD0" w:rsidP="00B65DD0">
      <w:pPr>
        <w:pStyle w:val="ListParagraph"/>
        <w:numPr>
          <w:ilvl w:val="0"/>
          <w:numId w:val="11"/>
        </w:numPr>
        <w:jc w:val="both"/>
      </w:pPr>
      <w:r>
        <w:t>U naselju Tržić Tounjski javnoj površini u naselju Ključ uz općinsku cestu.</w:t>
      </w:r>
    </w:p>
    <w:p w:rsidR="00F34BB7" w:rsidRPr="00681926" w:rsidRDefault="00F34BB7" w:rsidP="008309F5">
      <w:pPr>
        <w:jc w:val="both"/>
        <w:rPr>
          <w:b/>
        </w:rPr>
      </w:pPr>
      <w:r w:rsidRPr="00681926">
        <w:rPr>
          <w:b/>
        </w:rPr>
        <w:t>8. NAČIN PROVEDBE JAVNE USLUGE I USLUGE POVEZANE S JAVNOM USLUGOM</w:t>
      </w:r>
    </w:p>
    <w:p w:rsidR="00F34BB7" w:rsidRPr="00681926" w:rsidRDefault="00F34BB7" w:rsidP="00681926">
      <w:pPr>
        <w:jc w:val="center"/>
        <w:rPr>
          <w:b/>
        </w:rPr>
      </w:pPr>
      <w:r w:rsidRPr="00681926">
        <w:rPr>
          <w:b/>
        </w:rPr>
        <w:t>Članak 26.</w:t>
      </w:r>
    </w:p>
    <w:p w:rsidR="00784D95" w:rsidRDefault="00F34BB7" w:rsidP="008309F5">
      <w:pPr>
        <w:jc w:val="both"/>
      </w:pPr>
      <w:r>
        <w:tab/>
        <w:t>J</w:t>
      </w:r>
      <w:r w:rsidRPr="00F34BB7">
        <w:t xml:space="preserve">avna usluga i usluga povezana s javnom uslugom provede se na održivi način koji najmanje </w:t>
      </w:r>
      <w:r w:rsidR="00784D95">
        <w:t>utječe na prava korisnika usluge</w:t>
      </w:r>
      <w:r w:rsidRPr="00F34BB7">
        <w:t xml:space="preserve"> i korištenja nekretnina u njihovo vlasništvo</w:t>
      </w:r>
      <w:r w:rsidR="00784D95">
        <w:t>,</w:t>
      </w:r>
      <w:r w:rsidRPr="00F34BB7">
        <w:t xml:space="preserve"> utjecaj na okoliš</w:t>
      </w:r>
      <w:r w:rsidR="00784D95">
        <w:t>,</w:t>
      </w:r>
      <w:r w:rsidRPr="00F34BB7">
        <w:t xml:space="preserve"> red i mir u naselju javno zdravlje građana</w:t>
      </w:r>
      <w:r w:rsidR="00784D95">
        <w:t>.</w:t>
      </w:r>
    </w:p>
    <w:p w:rsidR="00784D95" w:rsidRPr="008309F5" w:rsidRDefault="00784D95" w:rsidP="008309F5">
      <w:pPr>
        <w:jc w:val="both"/>
        <w:rPr>
          <w:b/>
        </w:rPr>
      </w:pPr>
      <w:r w:rsidRPr="008309F5">
        <w:rPr>
          <w:b/>
        </w:rPr>
        <w:t>9. PROVEDBA UGOVORA U SLUČAJU NASTUPANJA POSEBNIH OKOLNOSTI</w:t>
      </w:r>
    </w:p>
    <w:p w:rsidR="00C61D2F" w:rsidRPr="008309F5" w:rsidRDefault="00681926" w:rsidP="008309F5">
      <w:pPr>
        <w:jc w:val="center"/>
        <w:rPr>
          <w:b/>
        </w:rPr>
      </w:pPr>
      <w:r>
        <w:rPr>
          <w:b/>
        </w:rPr>
        <w:t>Članak 24</w:t>
      </w:r>
      <w:r w:rsidR="00784D95" w:rsidRPr="008309F5">
        <w:rPr>
          <w:b/>
        </w:rPr>
        <w:t>.</w:t>
      </w:r>
    </w:p>
    <w:p w:rsidR="00C61D2F" w:rsidRDefault="00C61D2F" w:rsidP="008309F5">
      <w:pPr>
        <w:jc w:val="both"/>
      </w:pPr>
      <w:r>
        <w:tab/>
        <w:t>D</w:t>
      </w:r>
      <w:r w:rsidRPr="00C61D2F">
        <w:t>avatelj javne usluge je dužan odmah odnosno u najkraćem mogućem roku obavijestiti korisnike javne usluge o prekidu isporuke usluge</w:t>
      </w:r>
      <w:r>
        <w:t>,</w:t>
      </w:r>
      <w:r w:rsidRPr="00C61D2F">
        <w:t xml:space="preserve"> nepravovremeno</w:t>
      </w:r>
      <w:r>
        <w:t>sti</w:t>
      </w:r>
      <w:r w:rsidRPr="00C61D2F">
        <w:t xml:space="preserve"> obavljanja usluge</w:t>
      </w:r>
      <w:r>
        <w:t>,</w:t>
      </w:r>
      <w:r w:rsidRPr="00C61D2F">
        <w:t xml:space="preserve"> odnosno o drugim nepravilnostima u obavljanju javne usluge</w:t>
      </w:r>
      <w:r>
        <w:t>,</w:t>
      </w:r>
      <w:r w:rsidRPr="00C61D2F">
        <w:t xml:space="preserve"> osim u slučajevima</w:t>
      </w:r>
      <w:r>
        <w:t xml:space="preserve"> kada se prekid, </w:t>
      </w:r>
      <w:r w:rsidRPr="00C61D2F">
        <w:t xml:space="preserve"> </w:t>
      </w:r>
      <w:r>
        <w:t>ne</w:t>
      </w:r>
      <w:r w:rsidRPr="00C61D2F">
        <w:t>pravovremeno</w:t>
      </w:r>
      <w:r>
        <w:t>st</w:t>
      </w:r>
      <w:r w:rsidRPr="00C61D2F">
        <w:t xml:space="preserve"> ili druga nep</w:t>
      </w:r>
      <w:r>
        <w:t>ravilnost</w:t>
      </w:r>
      <w:r w:rsidRPr="00C61D2F">
        <w:t xml:space="preserve"> isporuke javne usluge nije mogao predvidjeti </w:t>
      </w:r>
      <w:r>
        <w:t>n</w:t>
      </w:r>
      <w:r w:rsidRPr="00C61D2F">
        <w:t>i otkloniti</w:t>
      </w:r>
      <w:r>
        <w:t>.</w:t>
      </w:r>
    </w:p>
    <w:p w:rsidR="00C61D2F" w:rsidRDefault="00C61D2F" w:rsidP="008309F5">
      <w:pPr>
        <w:jc w:val="both"/>
      </w:pPr>
      <w:r>
        <w:tab/>
        <w:t>U</w:t>
      </w:r>
      <w:r w:rsidRPr="00C61D2F">
        <w:t xml:space="preserve"> slučajevima iz stavka 1</w:t>
      </w:r>
      <w:r>
        <w:t>.</w:t>
      </w:r>
      <w:r w:rsidRPr="00C61D2F">
        <w:t xml:space="preserve"> ovog članka</w:t>
      </w:r>
      <w:r>
        <w:t>,</w:t>
      </w:r>
      <w:r w:rsidRPr="00C61D2F">
        <w:t xml:space="preserve"> davatelj usluge je dužan o prestanku okolnosti koje su dovele do prekida</w:t>
      </w:r>
      <w:r>
        <w:t>, odnosno nepravovremenosti</w:t>
      </w:r>
      <w:r w:rsidRPr="00C61D2F">
        <w:t xml:space="preserve"> ili drugih nepravilnosti obavljanja javne usluge u najkraćem mogućem vremenu </w:t>
      </w:r>
      <w:r>
        <w:t>skupiti i odvesti s</w:t>
      </w:r>
      <w:r w:rsidRPr="00C61D2F">
        <w:t xml:space="preserve">av komunalni otpad koji uslijed prekida obavljanja usluga nije </w:t>
      </w:r>
      <w:r>
        <w:t>skupljen i odvezen.</w:t>
      </w:r>
    </w:p>
    <w:p w:rsidR="00681926" w:rsidRDefault="00681926" w:rsidP="008309F5">
      <w:pPr>
        <w:jc w:val="both"/>
        <w:rPr>
          <w:b/>
        </w:rPr>
      </w:pPr>
    </w:p>
    <w:p w:rsidR="00681926" w:rsidRDefault="00681926" w:rsidP="008309F5">
      <w:pPr>
        <w:jc w:val="both"/>
        <w:rPr>
          <w:b/>
        </w:rPr>
      </w:pPr>
    </w:p>
    <w:p w:rsidR="00681926" w:rsidRDefault="00681926" w:rsidP="008309F5">
      <w:pPr>
        <w:jc w:val="both"/>
        <w:rPr>
          <w:b/>
        </w:rPr>
      </w:pPr>
    </w:p>
    <w:p w:rsidR="00C61D2F" w:rsidRPr="008309F5" w:rsidRDefault="00C61D2F" w:rsidP="008309F5">
      <w:pPr>
        <w:jc w:val="both"/>
        <w:rPr>
          <w:b/>
        </w:rPr>
      </w:pPr>
      <w:r w:rsidRPr="008309F5">
        <w:rPr>
          <w:b/>
        </w:rPr>
        <w:lastRenderedPageBreak/>
        <w:t>10. NAČIN PODNOŠENJA PRIGOVORA, POSTUPANJE PO PRIGOVORU GRAĐANA NA NEUGODU UZROKOVANU SUSTAVOM SAKUPLJANJA KOMUNALNOG OTPADA</w:t>
      </w:r>
    </w:p>
    <w:p w:rsidR="00681926" w:rsidRDefault="00681926" w:rsidP="008309F5">
      <w:pPr>
        <w:jc w:val="center"/>
        <w:rPr>
          <w:b/>
        </w:rPr>
      </w:pPr>
    </w:p>
    <w:p w:rsidR="00681926" w:rsidRDefault="00681926" w:rsidP="008309F5">
      <w:pPr>
        <w:jc w:val="center"/>
        <w:rPr>
          <w:b/>
        </w:rPr>
      </w:pPr>
    </w:p>
    <w:p w:rsidR="00C61D2F" w:rsidRPr="008309F5" w:rsidRDefault="00681926" w:rsidP="008309F5">
      <w:pPr>
        <w:jc w:val="center"/>
        <w:rPr>
          <w:b/>
        </w:rPr>
      </w:pPr>
      <w:r>
        <w:rPr>
          <w:b/>
        </w:rPr>
        <w:t>Članak 25</w:t>
      </w:r>
      <w:r w:rsidR="00C61D2F" w:rsidRPr="008309F5">
        <w:rPr>
          <w:b/>
        </w:rPr>
        <w:t>.</w:t>
      </w:r>
    </w:p>
    <w:p w:rsidR="00C61D2F" w:rsidRDefault="00C61D2F" w:rsidP="008309F5">
      <w:pPr>
        <w:jc w:val="both"/>
      </w:pPr>
      <w:r>
        <w:tab/>
        <w:t>P</w:t>
      </w:r>
      <w:r w:rsidRPr="00C61D2F">
        <w:t>rigovor na neugodu uzrokovanu sustavom sakupljanja komunalnog otpada podnosi se davatelju usluge</w:t>
      </w:r>
      <w:r>
        <w:t xml:space="preserve"> EKO-FLOR d.o.o. pismeno na adresu sjedišta, na broj faksa ili putem maila: </w:t>
      </w:r>
      <w:hyperlink r:id="rId6" w:history="1">
        <w:r w:rsidRPr="00BE7709">
          <w:rPr>
            <w:rStyle w:val="Hyperlink"/>
          </w:rPr>
          <w:t>info@eko-flor.hr</w:t>
        </w:r>
      </w:hyperlink>
      <w:r>
        <w:t>.</w:t>
      </w:r>
    </w:p>
    <w:p w:rsidR="00C61D2F" w:rsidRDefault="00C61D2F" w:rsidP="008309F5">
      <w:pPr>
        <w:jc w:val="both"/>
      </w:pPr>
      <w:r>
        <w:tab/>
        <w:t>D</w:t>
      </w:r>
      <w:r w:rsidRPr="00C61D2F">
        <w:t>avatelj usluge dužan je u roku od 15 dana od dana zaprimanja prigovora utvrditi činjenično stanje i pisme</w:t>
      </w:r>
      <w:r>
        <w:t>no se očitovati korisniku usluge.</w:t>
      </w:r>
    </w:p>
    <w:p w:rsidR="00C61D2F" w:rsidRPr="008309F5" w:rsidRDefault="00C61D2F" w:rsidP="008309F5">
      <w:pPr>
        <w:jc w:val="both"/>
        <w:rPr>
          <w:b/>
        </w:rPr>
      </w:pPr>
      <w:r w:rsidRPr="008309F5">
        <w:rPr>
          <w:b/>
        </w:rPr>
        <w:t>11. UVJETI ZA POJEDINAČNO KORIŠTENJE JAVNE USLUGE</w:t>
      </w:r>
    </w:p>
    <w:p w:rsidR="00C61D2F" w:rsidRPr="008309F5" w:rsidRDefault="00681926" w:rsidP="008309F5">
      <w:pPr>
        <w:jc w:val="center"/>
        <w:rPr>
          <w:b/>
        </w:rPr>
      </w:pPr>
      <w:r>
        <w:rPr>
          <w:b/>
        </w:rPr>
        <w:t>Članak 26</w:t>
      </w:r>
      <w:r w:rsidR="00C61D2F" w:rsidRPr="008309F5">
        <w:rPr>
          <w:b/>
        </w:rPr>
        <w:t>.</w:t>
      </w:r>
    </w:p>
    <w:p w:rsidR="00C61D2F" w:rsidRDefault="00C61D2F" w:rsidP="008309F5">
      <w:pPr>
        <w:jc w:val="both"/>
      </w:pPr>
      <w:r>
        <w:t>Pojedinačno korištenje javne usluge osigurava se:</w:t>
      </w:r>
    </w:p>
    <w:p w:rsidR="00F34BB7" w:rsidRDefault="00C61D2F" w:rsidP="008309F5">
      <w:pPr>
        <w:pStyle w:val="ListParagraph"/>
        <w:numPr>
          <w:ilvl w:val="0"/>
          <w:numId w:val="12"/>
        </w:numPr>
        <w:jc w:val="both"/>
      </w:pPr>
      <w:r>
        <w:t>U</w:t>
      </w:r>
      <w:r w:rsidRPr="00C61D2F">
        <w:t xml:space="preserve"> slučaju kada jedan korisnik samostalno koristi usluge postavljanja spremnika iz stavka 1</w:t>
      </w:r>
      <w:r>
        <w:t>.</w:t>
      </w:r>
      <w:r w:rsidRPr="00C61D2F">
        <w:t xml:space="preserve"> članka 3</w:t>
      </w:r>
      <w:r>
        <w:t>. ove O</w:t>
      </w:r>
      <w:r w:rsidRPr="00C61D2F">
        <w:t>dluke na lokaciji kod korisnika usluge</w:t>
      </w:r>
      <w:r>
        <w:t>,</w:t>
      </w:r>
    </w:p>
    <w:p w:rsidR="00C61D2F" w:rsidRDefault="00C61D2F" w:rsidP="008309F5">
      <w:pPr>
        <w:pStyle w:val="ListParagraph"/>
        <w:numPr>
          <w:ilvl w:val="0"/>
          <w:numId w:val="12"/>
        </w:numPr>
        <w:jc w:val="both"/>
      </w:pPr>
      <w:r>
        <w:t>U</w:t>
      </w:r>
      <w:r w:rsidRPr="00C61D2F">
        <w:t xml:space="preserve"> slučaju kada jedan korisnik samostalno koristi usluge i ne postoji prostrana mogućnost smještaja spremnika na lokaciji kod korisnika usluge</w:t>
      </w:r>
      <w:r w:rsidR="002A503B">
        <w:t>, postavljanjem spremnika iz stavka 1. Ovog članka 3. Ove Odluke na javnoj površini</w:t>
      </w:r>
    </w:p>
    <w:p w:rsidR="002A503B" w:rsidRDefault="002A503B" w:rsidP="008309F5">
      <w:pPr>
        <w:pStyle w:val="ListParagraph"/>
        <w:numPr>
          <w:ilvl w:val="0"/>
          <w:numId w:val="12"/>
        </w:numPr>
        <w:jc w:val="both"/>
      </w:pPr>
      <w:r>
        <w:t>U</w:t>
      </w:r>
      <w:r w:rsidRPr="002A503B">
        <w:t xml:space="preserve"> slučaju kada više korisnika koristi zajednički spremnik s postavljanjem zajedničkog spremnika na lokaciji korisnika usluge omogućavanje pristupa zajedničkom spremniku na način da je svakom korisniku dostupna mogućnost pojedinačnog pristupa spremniku u koji se odlaže otpad</w:t>
      </w:r>
    </w:p>
    <w:p w:rsidR="002A503B" w:rsidRDefault="002A503B" w:rsidP="008309F5">
      <w:pPr>
        <w:pStyle w:val="ListParagraph"/>
        <w:numPr>
          <w:ilvl w:val="0"/>
          <w:numId w:val="12"/>
        </w:numPr>
        <w:jc w:val="both"/>
      </w:pPr>
      <w:r w:rsidRPr="002A503B">
        <w:t>u slučaju kada više korisnika koristi zajednički spremni</w:t>
      </w:r>
      <w:r>
        <w:t>k i ne postoji prostor</w:t>
      </w:r>
      <w:r w:rsidRPr="002A503B">
        <w:t>na mogućnost smještaja spremnika na lokaciji kod korisnika usluge postavljanjem zajedničkog spremnika na javnoj površini omogućavanje</w:t>
      </w:r>
      <w:r>
        <w:t>m</w:t>
      </w:r>
      <w:r w:rsidRPr="002A503B">
        <w:t xml:space="preserve"> pristupa zajedničkom spremniku na način da je svakom korisniku dostupna mogućnost pojedinačnog pristupa spremniku koji se odlaže otpad</w:t>
      </w:r>
      <w:r>
        <w:t>.</w:t>
      </w:r>
    </w:p>
    <w:p w:rsidR="002A503B" w:rsidRDefault="002A503B" w:rsidP="008309F5">
      <w:pPr>
        <w:pStyle w:val="ListParagraph"/>
        <w:ind w:left="1430"/>
        <w:jc w:val="both"/>
      </w:pPr>
    </w:p>
    <w:p w:rsidR="002A503B" w:rsidRPr="008309F5" w:rsidRDefault="002A503B" w:rsidP="008309F5">
      <w:pPr>
        <w:tabs>
          <w:tab w:val="left" w:pos="470"/>
        </w:tabs>
        <w:jc w:val="both"/>
        <w:rPr>
          <w:b/>
        </w:rPr>
      </w:pPr>
      <w:r w:rsidRPr="008309F5">
        <w:rPr>
          <w:b/>
        </w:rPr>
        <w:t>12. PRIHVATLJIVI DOKAZ IZVŠRENJA JAVNE USLUGE ZA POJEDINOG KORISNIKA USLUGE</w:t>
      </w:r>
    </w:p>
    <w:p w:rsidR="002A503B" w:rsidRPr="008309F5" w:rsidRDefault="00681926" w:rsidP="008309F5">
      <w:pPr>
        <w:tabs>
          <w:tab w:val="left" w:pos="470"/>
        </w:tabs>
        <w:jc w:val="center"/>
        <w:rPr>
          <w:b/>
        </w:rPr>
      </w:pPr>
      <w:r>
        <w:rPr>
          <w:b/>
        </w:rPr>
        <w:t>Članak 27</w:t>
      </w:r>
      <w:r w:rsidR="002A503B" w:rsidRPr="008309F5">
        <w:rPr>
          <w:b/>
        </w:rPr>
        <w:t>.</w:t>
      </w:r>
    </w:p>
    <w:p w:rsidR="002A503B" w:rsidRDefault="002A503B" w:rsidP="008309F5">
      <w:pPr>
        <w:tabs>
          <w:tab w:val="left" w:pos="470"/>
        </w:tabs>
        <w:jc w:val="both"/>
      </w:pPr>
      <w:r>
        <w:tab/>
        <w:t>P</w:t>
      </w:r>
      <w:r w:rsidRPr="002A503B">
        <w:t>rihvatljivim dokazom izvršenja javne usluge za pojedinog korisnika smatra se podatak koji prilikom preuzimanja otpada službena osoba davatelja usluge unosi u službenu evidenciju iz članka 20</w:t>
      </w:r>
      <w:r>
        <w:t>. ove O</w:t>
      </w:r>
      <w:r w:rsidRPr="002A503B">
        <w:t>dluke</w:t>
      </w:r>
      <w:r>
        <w:t>.</w:t>
      </w:r>
    </w:p>
    <w:p w:rsidR="002A503B" w:rsidRPr="008309F5" w:rsidRDefault="002A503B" w:rsidP="008309F5">
      <w:pPr>
        <w:tabs>
          <w:tab w:val="left" w:pos="470"/>
        </w:tabs>
        <w:jc w:val="both"/>
        <w:rPr>
          <w:b/>
        </w:rPr>
      </w:pPr>
      <w:r w:rsidRPr="008309F5">
        <w:rPr>
          <w:b/>
        </w:rPr>
        <w:t>13.  CIJENE OBVEZNE MINIMALNE JAVNE USLUGE</w:t>
      </w:r>
    </w:p>
    <w:p w:rsidR="002A503B" w:rsidRPr="008309F5" w:rsidRDefault="00681926" w:rsidP="008309F5">
      <w:pPr>
        <w:tabs>
          <w:tab w:val="left" w:pos="470"/>
        </w:tabs>
        <w:jc w:val="center"/>
        <w:rPr>
          <w:b/>
        </w:rPr>
      </w:pPr>
      <w:r>
        <w:rPr>
          <w:b/>
        </w:rPr>
        <w:t>Članak 28</w:t>
      </w:r>
      <w:r w:rsidR="002A503B" w:rsidRPr="008309F5">
        <w:rPr>
          <w:b/>
        </w:rPr>
        <w:t>.</w:t>
      </w:r>
    </w:p>
    <w:p w:rsidR="002A503B" w:rsidRDefault="002A503B" w:rsidP="008309F5">
      <w:pPr>
        <w:tabs>
          <w:tab w:val="left" w:pos="470"/>
        </w:tabs>
        <w:jc w:val="both"/>
      </w:pPr>
      <w:r>
        <w:lastRenderedPageBreak/>
        <w:tab/>
        <w:t>S</w:t>
      </w:r>
      <w:r w:rsidRPr="002A503B">
        <w:t>trukturu cijene obavezne minimalne usluge čine troškovi nabave i održavanja opreme za prikupljanje otpada</w:t>
      </w:r>
      <w:r>
        <w:t>,</w:t>
      </w:r>
      <w:r w:rsidRPr="002A503B">
        <w:t xml:space="preserve"> troškovi prijevoza otpada</w:t>
      </w:r>
      <w:r>
        <w:t>,</w:t>
      </w:r>
      <w:r w:rsidRPr="002A503B">
        <w:t xml:space="preserve"> troškovi nastali radom reciklažnog dvorišta </w:t>
      </w:r>
      <w:r>
        <w:t>i/</w:t>
      </w:r>
      <w:r w:rsidRPr="002A503B">
        <w:t>ili mobilnog reciklažnog dvorišta za primanje bez naknade otpada nastalog u kućanstvu</w:t>
      </w:r>
      <w:r>
        <w:t>,</w:t>
      </w:r>
      <w:r w:rsidRPr="002A503B">
        <w:t xml:space="preserve"> troškovi prijevoza i obrade glomaznog otpada koji se prikuplja u okviru javne usluge</w:t>
      </w:r>
      <w:r>
        <w:t>,</w:t>
      </w:r>
      <w:r w:rsidRPr="002A503B">
        <w:t xml:space="preserve"> troškovi vođenja propisanih evidencija izvješćivanja u vezi javnom usluga te drugi opravdani troškovi</w:t>
      </w:r>
      <w:r>
        <w:t>.</w:t>
      </w:r>
    </w:p>
    <w:p w:rsidR="002A503B" w:rsidRDefault="002A503B" w:rsidP="008309F5">
      <w:pPr>
        <w:tabs>
          <w:tab w:val="left" w:pos="470"/>
        </w:tabs>
        <w:jc w:val="both"/>
      </w:pPr>
      <w:r>
        <w:tab/>
        <w:t>U</w:t>
      </w:r>
      <w:r w:rsidRPr="002A503B">
        <w:t xml:space="preserve"> slučaju nastupanja okolnosti koje utječe na strukturu cijene obavezne minimalne usluge</w:t>
      </w:r>
      <w:r>
        <w:t>,</w:t>
      </w:r>
      <w:r w:rsidRPr="002A503B">
        <w:t xml:space="preserve"> davatelj javne usluge zadržava pravo izmjene cijene obvezne minimalne </w:t>
      </w:r>
      <w:r>
        <w:t>javne usluge.</w:t>
      </w:r>
    </w:p>
    <w:p w:rsidR="002A503B" w:rsidRPr="008309F5" w:rsidRDefault="002A503B" w:rsidP="008309F5">
      <w:pPr>
        <w:tabs>
          <w:tab w:val="left" w:pos="470"/>
        </w:tabs>
        <w:jc w:val="both"/>
        <w:rPr>
          <w:b/>
        </w:rPr>
      </w:pPr>
      <w:r w:rsidRPr="008309F5">
        <w:rPr>
          <w:b/>
        </w:rPr>
        <w:t>14. NAČIN ODREĐIVANJA UDJELA KORISNIKA JAVNE USLUGE U SLUČAJU ODREĐIVANJA ZAJEDNIČKOG SPREMNIKA</w:t>
      </w:r>
    </w:p>
    <w:p w:rsidR="002A503B" w:rsidRPr="008309F5" w:rsidRDefault="00681926" w:rsidP="008309F5">
      <w:pPr>
        <w:tabs>
          <w:tab w:val="left" w:pos="470"/>
        </w:tabs>
        <w:jc w:val="center"/>
        <w:rPr>
          <w:b/>
        </w:rPr>
      </w:pPr>
      <w:r>
        <w:rPr>
          <w:b/>
        </w:rPr>
        <w:t>Članak 29</w:t>
      </w:r>
      <w:r w:rsidR="002A503B" w:rsidRPr="008309F5">
        <w:rPr>
          <w:b/>
        </w:rPr>
        <w:t>.</w:t>
      </w:r>
    </w:p>
    <w:p w:rsidR="002A503B" w:rsidRDefault="002A503B" w:rsidP="008309F5">
      <w:pPr>
        <w:tabs>
          <w:tab w:val="left" w:pos="470"/>
        </w:tabs>
        <w:jc w:val="both"/>
      </w:pPr>
      <w:r>
        <w:tab/>
        <w:t>U</w:t>
      </w:r>
      <w:r w:rsidRPr="002A503B">
        <w:t xml:space="preserve"> slučaju kad jedan korisnik usluge samostalno koristi spremnik</w:t>
      </w:r>
      <w:r>
        <w:t>,</w:t>
      </w:r>
      <w:r w:rsidRPr="002A503B">
        <w:t xml:space="preserve"> udio korisnika </w:t>
      </w:r>
      <w:r>
        <w:t>usluge korištenje spremnika je jedan.</w:t>
      </w:r>
    </w:p>
    <w:p w:rsidR="002A503B" w:rsidRDefault="002A503B" w:rsidP="008309F5">
      <w:pPr>
        <w:tabs>
          <w:tab w:val="left" w:pos="470"/>
        </w:tabs>
        <w:jc w:val="both"/>
      </w:pPr>
      <w:r>
        <w:tab/>
        <w:t>U</w:t>
      </w:r>
      <w:r w:rsidRPr="002A503B">
        <w:t xml:space="preserve"> slučaju kad više korisnika koristi zajednički spremnik</w:t>
      </w:r>
      <w:r w:rsidR="00B66DAD">
        <w:t>,</w:t>
      </w:r>
      <w:r w:rsidRPr="002A503B">
        <w:t xml:space="preserve"> a među korisnicima usluge nije postignut dogovor o udjelima korištenja zajedničkog spremnika na način da zbroj svih udjela čini jedan</w:t>
      </w:r>
      <w:r w:rsidR="00B66DAD">
        <w:t>,</w:t>
      </w:r>
      <w:r w:rsidRPr="002A503B">
        <w:t xml:space="preserve"> davatelj javne usluge primjeniti će udio korisnika usluge u korištenju zajedničkog spremnika prema sljedećim kriterijima</w:t>
      </w:r>
      <w:r w:rsidR="00B66DAD">
        <w:t>:</w:t>
      </w:r>
    </w:p>
    <w:p w:rsidR="00B66DAD" w:rsidRDefault="00D26F86" w:rsidP="008309F5">
      <w:pPr>
        <w:pStyle w:val="ListParagraph"/>
        <w:numPr>
          <w:ilvl w:val="0"/>
          <w:numId w:val="13"/>
        </w:numPr>
        <w:tabs>
          <w:tab w:val="left" w:pos="470"/>
        </w:tabs>
        <w:jc w:val="both"/>
      </w:pPr>
      <w:r>
        <w:t xml:space="preserve"> </w:t>
      </w:r>
      <w:r>
        <w:tab/>
      </w:r>
      <w:r w:rsidRPr="00D26F86">
        <w:t xml:space="preserve">kad više korisnika usluge koristi zajednički spremnika </w:t>
      </w:r>
      <w:r>
        <w:t>z</w:t>
      </w:r>
      <w:r w:rsidRPr="00D26F86">
        <w:t>broj udjela svih korisnika</w:t>
      </w:r>
      <w:r>
        <w:t>, određenih</w:t>
      </w:r>
      <w:r w:rsidRPr="00D26F86">
        <w:t xml:space="preserve"> međus</w:t>
      </w:r>
      <w:r>
        <w:t>obnim sporazumom ili prijedlogom</w:t>
      </w:r>
      <w:r w:rsidRPr="00D26F86">
        <w:t xml:space="preserve"> </w:t>
      </w:r>
      <w:r>
        <w:t>davatelja usluge, mora iznositi jedan,</w:t>
      </w:r>
      <w:r w:rsidRPr="00D26F86">
        <w:t xml:space="preserve"> u suprotnom kada nije postignut sporazum o njihovim udjelima na na</w:t>
      </w:r>
      <w:r>
        <w:t xml:space="preserve">čin da zbroj svih udjela čini jedan </w:t>
      </w:r>
      <w:r w:rsidRPr="00D26F86">
        <w:t>primjenjuje se udio vlage korisnika usluge koji odredi davatelj usluge pri čemu su korisnici usluga vlasnici kuća</w:t>
      </w:r>
      <w:r>
        <w:t>/stanova</w:t>
      </w:r>
    </w:p>
    <w:p w:rsidR="00D26F86" w:rsidRDefault="00D26F86" w:rsidP="008309F5">
      <w:pPr>
        <w:pStyle w:val="ListParagraph"/>
        <w:numPr>
          <w:ilvl w:val="0"/>
          <w:numId w:val="13"/>
        </w:numPr>
        <w:tabs>
          <w:tab w:val="left" w:pos="470"/>
        </w:tabs>
        <w:jc w:val="both"/>
      </w:pPr>
      <w:r>
        <w:t xml:space="preserve"> </w:t>
      </w:r>
      <w:r w:rsidRPr="00D26F86">
        <w:t xml:space="preserve">kad su korisnici javne usluge kućanstva i pravne osobe ili fizičke osobe </w:t>
      </w:r>
      <w:r>
        <w:t xml:space="preserve">- </w:t>
      </w:r>
      <w:r w:rsidRPr="00D26F86">
        <w:t>obrtnici i koriste zajednički spremnik</w:t>
      </w:r>
      <w:r>
        <w:t>,</w:t>
      </w:r>
      <w:r w:rsidRPr="00D26F86">
        <w:t xml:space="preserve"> a nije postignut sporazum o njihovim djelima na način da zbroj svih udjela čin</w:t>
      </w:r>
      <w:r>
        <w:t>i jedan</w:t>
      </w:r>
      <w:r w:rsidRPr="00D26F86">
        <w:t xml:space="preserve"> primjenjuje se udio korisnika usluge koji odredi davatelj usluge pri čemu su k</w:t>
      </w:r>
      <w:r>
        <w:t xml:space="preserve">orisnici usluga vlasnici stanova/kuća i pravne osobe/fizičke osobe- </w:t>
      </w:r>
      <w:r w:rsidRPr="00D26F86">
        <w:t>obrtnici korisnici poslovnih prostora</w:t>
      </w:r>
    </w:p>
    <w:p w:rsidR="00D26F86" w:rsidRPr="008309F5" w:rsidRDefault="00D26F86" w:rsidP="008309F5">
      <w:pPr>
        <w:rPr>
          <w:b/>
        </w:rPr>
      </w:pPr>
      <w:r w:rsidRPr="008309F5">
        <w:rPr>
          <w:b/>
        </w:rPr>
        <w:t>15. UGOVORNA KAZNA</w:t>
      </w:r>
    </w:p>
    <w:p w:rsidR="00D26F86" w:rsidRPr="008309F5" w:rsidRDefault="00681926" w:rsidP="008309F5">
      <w:pPr>
        <w:jc w:val="center"/>
        <w:rPr>
          <w:b/>
        </w:rPr>
      </w:pPr>
      <w:r>
        <w:rPr>
          <w:b/>
        </w:rPr>
        <w:t>Članak 30</w:t>
      </w:r>
      <w:r w:rsidR="00D26F86" w:rsidRPr="008309F5">
        <w:rPr>
          <w:b/>
        </w:rPr>
        <w:t>.</w:t>
      </w:r>
    </w:p>
    <w:p w:rsidR="00D26F86" w:rsidRDefault="00D26F86" w:rsidP="008309F5">
      <w:pPr>
        <w:jc w:val="both"/>
      </w:pPr>
      <w:r>
        <w:tab/>
        <w:t>K</w:t>
      </w:r>
      <w:r w:rsidRPr="00D26F86">
        <w:t>orisnik usluge plaća ugovornu kaznu postupanje protivno ugovoru o korištenju javne usluge</w:t>
      </w:r>
      <w:r>
        <w:t>,</w:t>
      </w:r>
      <w:r w:rsidRPr="00D26F86">
        <w:t xml:space="preserve"> a naročito</w:t>
      </w:r>
      <w:r>
        <w:t>:</w:t>
      </w:r>
    </w:p>
    <w:p w:rsidR="00D26F86" w:rsidRDefault="00D26F86" w:rsidP="008309F5">
      <w:pPr>
        <w:pStyle w:val="ListParagraph"/>
        <w:numPr>
          <w:ilvl w:val="0"/>
          <w:numId w:val="14"/>
        </w:numPr>
        <w:jc w:val="both"/>
      </w:pPr>
      <w:r w:rsidRPr="00D26F86">
        <w:t>ako ne koristi javnu uslugu i ne predaje miješani komunalni otpad i biorazgradivi komunalni otpad davatelju javne usluge na području na kojem se nalazi nekretnina korisnika usluge</w:t>
      </w:r>
    </w:p>
    <w:p w:rsidR="00D26F86" w:rsidRDefault="00D26F86" w:rsidP="008309F5">
      <w:pPr>
        <w:pStyle w:val="ListParagraph"/>
        <w:numPr>
          <w:ilvl w:val="0"/>
          <w:numId w:val="14"/>
        </w:numPr>
        <w:jc w:val="both"/>
      </w:pPr>
      <w:r w:rsidRPr="00D26F86">
        <w:t>ako ne omogući davatelju javne usluge pristup spremniku na mjestu primopredaje u slučaju kad je mjesto primopredaje otpada na lokaciji obračunskog mjesta korisnika</w:t>
      </w:r>
    </w:p>
    <w:p w:rsidR="00D26F86" w:rsidRDefault="00D26F86" w:rsidP="008309F5">
      <w:pPr>
        <w:pStyle w:val="ListParagraph"/>
        <w:numPr>
          <w:ilvl w:val="0"/>
          <w:numId w:val="14"/>
        </w:numPr>
        <w:jc w:val="both"/>
      </w:pPr>
      <w:r w:rsidRPr="00D26F86">
        <w:t>ako postupa s otpadom na obračunskom mjestu korisnika usluge na način koji se dovodi u opasnost ljudsko zdravlje i dovodi do rasipanja otpada oko spremnika i uzrokuje pojava neugode drugoj osobi zbog mirisa otpada</w:t>
      </w:r>
      <w:r>
        <w:t>,</w:t>
      </w:r>
    </w:p>
    <w:p w:rsidR="00D26F86" w:rsidRDefault="00D26F86" w:rsidP="008309F5">
      <w:pPr>
        <w:pStyle w:val="ListParagraph"/>
        <w:numPr>
          <w:ilvl w:val="0"/>
          <w:numId w:val="14"/>
        </w:numPr>
        <w:jc w:val="both"/>
      </w:pPr>
      <w:r w:rsidRPr="00D26F86">
        <w:lastRenderedPageBreak/>
        <w:t>ako ne predaje biorazgradivi komunalni otpad</w:t>
      </w:r>
      <w:r w:rsidR="00354B97">
        <w:t xml:space="preserve"> -  biootpad</w:t>
      </w:r>
      <w:r w:rsidRPr="00D26F86">
        <w:t xml:space="preserve"> </w:t>
      </w:r>
      <w:r w:rsidR="00354B97">
        <w:t>(</w:t>
      </w:r>
      <w:r w:rsidRPr="00D26F86">
        <w:t>osi</w:t>
      </w:r>
      <w:r w:rsidR="00354B97">
        <w:t>m u slučaju kada isti kompostira),</w:t>
      </w:r>
      <w:r w:rsidRPr="00D26F86">
        <w:t xml:space="preserve"> biorazgradivi komunalni otpad </w:t>
      </w:r>
      <w:r w:rsidR="00354B97">
        <w:t xml:space="preserve">- </w:t>
      </w:r>
      <w:r w:rsidRPr="00D26F86">
        <w:t xml:space="preserve">otpadni papir i karton </w:t>
      </w:r>
      <w:r w:rsidR="00354B97">
        <w:t>reciklabilni</w:t>
      </w:r>
      <w:r w:rsidRPr="00D26F86">
        <w:t xml:space="preserve"> komunalni otpad</w:t>
      </w:r>
      <w:r w:rsidR="00354B97">
        <w:t>,</w:t>
      </w:r>
      <w:r w:rsidRPr="00D26F86">
        <w:t xml:space="preserve"> problematični otpad i krupnih </w:t>
      </w:r>
      <w:r w:rsidR="00354B97">
        <w:t>(</w:t>
      </w:r>
      <w:r w:rsidRPr="00D26F86">
        <w:t>glomazni</w:t>
      </w:r>
      <w:r w:rsidR="00354B97">
        <w:t>)</w:t>
      </w:r>
      <w:r w:rsidRPr="00D26F86">
        <w:t xml:space="preserve"> otpad odvojeno od mješanog komunalnog otpada na način da otpad sadržan u spremniku prilikom primopredaj</w:t>
      </w:r>
      <w:r w:rsidR="00354B97">
        <w:t>e ne odgovara vrsti otpada čija se</w:t>
      </w:r>
      <w:r w:rsidRPr="00D26F86">
        <w:t xml:space="preserve"> primopredaja obavlja</w:t>
      </w:r>
    </w:p>
    <w:p w:rsidR="00354B97" w:rsidRDefault="00354B97" w:rsidP="008309F5">
      <w:pPr>
        <w:pStyle w:val="ListParagraph"/>
        <w:numPr>
          <w:ilvl w:val="0"/>
          <w:numId w:val="14"/>
        </w:numPr>
        <w:jc w:val="both"/>
      </w:pPr>
      <w:r w:rsidRPr="00354B97">
        <w:t>ako ne predaje problematični otpad u reciklažno dvorište ili mobilno reciklažno dvorište</w:t>
      </w:r>
    </w:p>
    <w:p w:rsidR="00354B97" w:rsidRDefault="00354B97" w:rsidP="008309F5">
      <w:pPr>
        <w:pStyle w:val="ListParagraph"/>
        <w:numPr>
          <w:ilvl w:val="0"/>
          <w:numId w:val="14"/>
        </w:numPr>
        <w:jc w:val="both"/>
      </w:pPr>
      <w:r w:rsidRPr="00354B97">
        <w:t>ako ne održava spremnike za otpad u stanju funkcionalne sposobnosti</w:t>
      </w:r>
      <w:r>
        <w:t>,</w:t>
      </w:r>
      <w:r w:rsidRPr="00354B97">
        <w:t xml:space="preserve"> čistim ispravnim u slučaju kad je mjesto primopredaje otpada na lokaciji obračunskog mjesta korisnika usluge</w:t>
      </w:r>
    </w:p>
    <w:p w:rsidR="00B65DD0" w:rsidRDefault="00B65DD0" w:rsidP="00B65DD0">
      <w:pPr>
        <w:pStyle w:val="ListParagraph"/>
        <w:jc w:val="both"/>
      </w:pPr>
    </w:p>
    <w:p w:rsidR="00B65DD0" w:rsidRDefault="00681926" w:rsidP="00B65DD0">
      <w:pPr>
        <w:jc w:val="center"/>
        <w:rPr>
          <w:b/>
        </w:rPr>
      </w:pPr>
      <w:r>
        <w:rPr>
          <w:b/>
        </w:rPr>
        <w:t>Članak 31</w:t>
      </w:r>
      <w:r w:rsidR="00B65DD0">
        <w:rPr>
          <w:b/>
        </w:rPr>
        <w:t>.</w:t>
      </w:r>
    </w:p>
    <w:p w:rsidR="00B65DD0" w:rsidRPr="00B65DD0" w:rsidRDefault="00B65DD0" w:rsidP="00B65DD0">
      <w:pPr>
        <w:jc w:val="both"/>
        <w:rPr>
          <w:rFonts w:cstheme="minorHAnsi"/>
        </w:rPr>
      </w:pPr>
      <w:r w:rsidRPr="00B65DD0">
        <w:rPr>
          <w:rFonts w:cstheme="minorHAnsi"/>
        </w:rPr>
        <w:tab/>
        <w:t>Davatelj usluge utvrđuje nužne činjenice za obračun ugovorne kazne prilikom preuzimanja otpada po ovlaštenoj službenoj osobi zapisnikom i fotografiranjem zatečenog stanja, o čemu je davatelj usluge dužan obavijestiti jedinicu lokalne samouprave i korisnika usluge te ga pozvati radi očitovanja o utvrđenim činjenicama.</w:t>
      </w:r>
    </w:p>
    <w:p w:rsidR="00354B97" w:rsidRPr="00B65DD0" w:rsidRDefault="00B65DD0" w:rsidP="00B65DD0">
      <w:pPr>
        <w:jc w:val="both"/>
        <w:rPr>
          <w:rFonts w:cstheme="minorHAnsi"/>
          <w:b/>
        </w:rPr>
      </w:pPr>
      <w:r w:rsidRPr="00B65DD0">
        <w:rPr>
          <w:rFonts w:cstheme="minorHAnsi"/>
        </w:rPr>
        <w:tab/>
        <w:t>Iznos ugovorne kazne je 500,00 kn za svako postupanje protivno ugovoru o korištenju javne usluge.</w:t>
      </w:r>
    </w:p>
    <w:p w:rsidR="00354B97" w:rsidRPr="008309F5" w:rsidRDefault="00681926" w:rsidP="008309F5">
      <w:pPr>
        <w:jc w:val="center"/>
        <w:rPr>
          <w:b/>
        </w:rPr>
      </w:pPr>
      <w:r>
        <w:rPr>
          <w:b/>
        </w:rPr>
        <w:t>Članak 32</w:t>
      </w:r>
      <w:r w:rsidR="00354B97" w:rsidRPr="008309F5">
        <w:rPr>
          <w:b/>
        </w:rPr>
        <w:t>.</w:t>
      </w:r>
    </w:p>
    <w:p w:rsidR="00354B97" w:rsidRDefault="00354B97" w:rsidP="008309F5">
      <w:pPr>
        <w:jc w:val="both"/>
      </w:pPr>
      <w:r>
        <w:tab/>
        <w:t>K</w:t>
      </w:r>
      <w:r w:rsidRPr="00354B97">
        <w:t>ad više korisnika usluge koristi zajednički spremnik</w:t>
      </w:r>
      <w:r>
        <w:t>,</w:t>
      </w:r>
      <w:r w:rsidRPr="00354B97">
        <w:t xml:space="preserve"> nastalu obavezu plaćanja ugovorne kazne u slučaju kad se ne utvrdi odgovornost pojedinog korisnika snose svi korisnici usluge koji koriste zajednički spremnik sukladno udjelima u korištenju spremnika</w:t>
      </w:r>
      <w:r>
        <w:t>.</w:t>
      </w:r>
    </w:p>
    <w:p w:rsidR="00F81B76" w:rsidRPr="008309F5" w:rsidRDefault="00F81B76" w:rsidP="008309F5">
      <w:pPr>
        <w:jc w:val="both"/>
        <w:rPr>
          <w:b/>
        </w:rPr>
      </w:pPr>
      <w:r w:rsidRPr="008309F5">
        <w:rPr>
          <w:b/>
        </w:rPr>
        <w:t>16. KRITERIJ ZA ODREĐIVANJE KORISNIKA USLUGE U ČIJE IME OPĆINA TOUNJ PREUZIMA OBVEZU PREUZIMA OBVEZU PLAĆANJA  CIJENE ZA JAVNU USLUGU</w:t>
      </w:r>
    </w:p>
    <w:p w:rsidR="00F81B76" w:rsidRPr="008309F5" w:rsidRDefault="00681926" w:rsidP="008309F5">
      <w:pPr>
        <w:jc w:val="center"/>
        <w:rPr>
          <w:b/>
        </w:rPr>
      </w:pPr>
      <w:r>
        <w:rPr>
          <w:b/>
        </w:rPr>
        <w:t>Članak 33</w:t>
      </w:r>
      <w:r w:rsidR="00F81B76" w:rsidRPr="008309F5">
        <w:rPr>
          <w:b/>
        </w:rPr>
        <w:t>.</w:t>
      </w:r>
    </w:p>
    <w:p w:rsidR="00F81B76" w:rsidRDefault="00F81B76" w:rsidP="008309F5">
      <w:pPr>
        <w:jc w:val="both"/>
      </w:pPr>
      <w:r>
        <w:tab/>
        <w:t>Općina Tounj preuzima obvezu plaćanja cijene za javnu uslugu za kućanstva korisnika naknade prema propisima o socijalnoj skrbi koji imaju prebivalište na njenom području.</w:t>
      </w:r>
    </w:p>
    <w:p w:rsidR="00F81B76" w:rsidRDefault="00F81B76" w:rsidP="008309F5">
      <w:pPr>
        <w:jc w:val="both"/>
      </w:pPr>
      <w:r>
        <w:tab/>
        <w:t>Općina Tounj vodi popis korisnika usluge u čije ime je preuzela obvezu plaćanja cijene za javnu uslugu koji sadrži sljedeće podatke: korisnik usluge, obračunsko razdoblje, cijene za javnu uslugu koju je Općina Tounj platila davatelju javne usluge.</w:t>
      </w:r>
    </w:p>
    <w:p w:rsidR="00F81B76" w:rsidRDefault="00F81B76" w:rsidP="008309F5">
      <w:pPr>
        <w:jc w:val="both"/>
      </w:pPr>
      <w:r>
        <w:tab/>
        <w:t>Navedeni popis korisnika Općina je dužna redovito ažurirati te ga dostaviti davatelju usluge.</w:t>
      </w:r>
    </w:p>
    <w:p w:rsidR="00F81B76" w:rsidRPr="008309F5" w:rsidRDefault="00F81B76" w:rsidP="008309F5">
      <w:pPr>
        <w:jc w:val="both"/>
        <w:rPr>
          <w:b/>
        </w:rPr>
      </w:pPr>
      <w:r w:rsidRPr="008309F5">
        <w:rPr>
          <w:b/>
        </w:rPr>
        <w:t>17. KORIŠTENJE JAVNE POVRŠINE ZA PRIKUPLJANJE OTPADA</w:t>
      </w:r>
    </w:p>
    <w:p w:rsidR="00F81B76" w:rsidRPr="008309F5" w:rsidRDefault="00681926" w:rsidP="008309F5">
      <w:pPr>
        <w:jc w:val="center"/>
        <w:rPr>
          <w:b/>
        </w:rPr>
      </w:pPr>
      <w:r>
        <w:rPr>
          <w:b/>
        </w:rPr>
        <w:t>Članak 34</w:t>
      </w:r>
      <w:r w:rsidR="00F81B76" w:rsidRPr="008309F5">
        <w:rPr>
          <w:b/>
        </w:rPr>
        <w:t>.</w:t>
      </w:r>
    </w:p>
    <w:p w:rsidR="00F81B76" w:rsidRDefault="00F81B76" w:rsidP="008309F5">
      <w:pPr>
        <w:jc w:val="both"/>
      </w:pPr>
      <w:r>
        <w:tab/>
        <w:t>Javne površine mogu se koristiti za prikupljanje otpada u provedbi akcija prikupljanja određenog otpada u svrhu provedbe sportskog, edukativnog, ekološkog ili humanitarnog sadržaja prema suglasnosti nadležnog tijela Općine Tounj.</w:t>
      </w:r>
    </w:p>
    <w:p w:rsidR="00F81B76" w:rsidRDefault="00F81B76" w:rsidP="008309F5">
      <w:pPr>
        <w:jc w:val="both"/>
      </w:pPr>
      <w:r>
        <w:tab/>
        <w:t xml:space="preserve">U suglasnosti iz stavka 1. Ovog članka nadležno tijelo Općina Tounj određuje koje se javne površine mogu koristiti, u kojem vremenskom razdoblju i vrstu otpada za čijekorištenje se može </w:t>
      </w:r>
      <w:r>
        <w:lastRenderedPageBreak/>
        <w:t>koristiti javna površina, te obvezu organizatora akcije da po prestanku korištenja javnu površinu vrati u stanje u kojem je istu preuzeo na korištenje.</w:t>
      </w:r>
    </w:p>
    <w:p w:rsidR="00F81B76" w:rsidRPr="008309F5" w:rsidRDefault="00F81B76" w:rsidP="008309F5">
      <w:pPr>
        <w:rPr>
          <w:b/>
        </w:rPr>
      </w:pPr>
      <w:r w:rsidRPr="008309F5">
        <w:rPr>
          <w:b/>
        </w:rPr>
        <w:t>18. KOLIČINA KRUPNOG (GLOMAZNOG) OTPADA KOJI SE PREUZIMA U OKVIRU JAVNE USLUGE</w:t>
      </w:r>
    </w:p>
    <w:p w:rsidR="00F81B76" w:rsidRPr="008309F5" w:rsidRDefault="00681926" w:rsidP="008309F5">
      <w:pPr>
        <w:jc w:val="center"/>
        <w:rPr>
          <w:b/>
        </w:rPr>
      </w:pPr>
      <w:r>
        <w:rPr>
          <w:b/>
        </w:rPr>
        <w:t>Članak 35</w:t>
      </w:r>
      <w:r w:rsidR="00F81B76" w:rsidRPr="008309F5">
        <w:rPr>
          <w:b/>
        </w:rPr>
        <w:t>.</w:t>
      </w:r>
    </w:p>
    <w:p w:rsidR="00F81B76" w:rsidRDefault="00F81B76" w:rsidP="008309F5">
      <w:pPr>
        <w:jc w:val="both"/>
      </w:pPr>
      <w:r>
        <w:tab/>
        <w:t>U okviru javne usluge davatelj javne usluge preuzima jednom godišnje od korisnika maksimalno do 2m3 krupnog (glomaznog) otpada.</w:t>
      </w:r>
    </w:p>
    <w:p w:rsidR="008309F5" w:rsidRPr="00573E4A" w:rsidRDefault="00681926" w:rsidP="00573E4A">
      <w:pPr>
        <w:jc w:val="center"/>
        <w:rPr>
          <w:b/>
        </w:rPr>
      </w:pPr>
      <w:r>
        <w:rPr>
          <w:b/>
        </w:rPr>
        <w:t>Članak 36</w:t>
      </w:r>
      <w:r w:rsidR="008309F5" w:rsidRPr="00573E4A">
        <w:rPr>
          <w:b/>
        </w:rPr>
        <w:t>.</w:t>
      </w:r>
    </w:p>
    <w:p w:rsidR="008309F5" w:rsidRDefault="008309F5" w:rsidP="008309F5">
      <w:pPr>
        <w:jc w:val="both"/>
      </w:pPr>
      <w:r>
        <w:tab/>
        <w:t>Ova Odluka stupa na snagu osmog dana od objave u Službenom g</w:t>
      </w:r>
      <w:r w:rsidR="00681926">
        <w:t>lasniku Karovačke županije</w:t>
      </w:r>
      <w:r>
        <w:t>, a primjenjuje se od 31.01.2018.</w:t>
      </w:r>
    </w:p>
    <w:p w:rsidR="008309F5" w:rsidRDefault="008309F5" w:rsidP="008309F5">
      <w:pPr>
        <w:jc w:val="both"/>
      </w:pPr>
      <w:r>
        <w:tab/>
        <w:t>Davatelj javne usluge obavezan je uskladiti se s odredbama ove odluke do 30.04.2018. godine.</w:t>
      </w:r>
    </w:p>
    <w:p w:rsidR="008309F5" w:rsidRDefault="008309F5" w:rsidP="008309F5">
      <w:pPr>
        <w:jc w:val="both"/>
      </w:pPr>
      <w:r>
        <w:tab/>
        <w:t xml:space="preserve">Davatelj javne usluge obavezan je ispuniti tehničko-tehnološke uvjete naplate odvoza otpada po volumenu </w:t>
      </w:r>
      <w:r w:rsidR="00B65DD0">
        <w:t xml:space="preserve">i broju pražnjenja spremnika </w:t>
      </w:r>
      <w:r>
        <w:t>na cijelom području Općine</w:t>
      </w:r>
      <w:r w:rsidR="00B65DD0">
        <w:t xml:space="preserve"> Tounj do 31.10</w:t>
      </w:r>
      <w:r>
        <w:t>.2018. godine.</w:t>
      </w:r>
    </w:p>
    <w:p w:rsidR="008309F5" w:rsidRDefault="008309F5" w:rsidP="008309F5">
      <w:pPr>
        <w:jc w:val="both"/>
      </w:pPr>
      <w:r>
        <w:tab/>
        <w:t>Iznimno od st.1. ovog članka naplata odvoza otpada do ispunjenja tehničko-tehnoloških uvjeta iz prethodnog stavka, naplaćivat će se prema dosadašnjem načinu naplate.</w:t>
      </w:r>
    </w:p>
    <w:p w:rsidR="008309F5" w:rsidRDefault="008309F5" w:rsidP="008309F5">
      <w:pPr>
        <w:jc w:val="both"/>
      </w:pPr>
      <w:r>
        <w:t>KLASA:</w:t>
      </w:r>
      <w:r w:rsidR="00681926">
        <w:t xml:space="preserve"> 351-04/18-01/01</w:t>
      </w:r>
    </w:p>
    <w:p w:rsidR="008309F5" w:rsidRDefault="008309F5" w:rsidP="00354B97">
      <w:r>
        <w:t>UR.BROJ:</w:t>
      </w:r>
      <w:r w:rsidR="00681926">
        <w:t xml:space="preserve"> 2133/20-03-18/1</w:t>
      </w:r>
    </w:p>
    <w:p w:rsidR="00681926" w:rsidRDefault="00681926" w:rsidP="00354B97">
      <w:r>
        <w:t>Tounj, 31. siječnja 2018.</w:t>
      </w:r>
    </w:p>
    <w:p w:rsidR="00681926" w:rsidRDefault="00681926" w:rsidP="00681926">
      <w:r>
        <w:tab/>
      </w:r>
      <w:r>
        <w:tab/>
      </w:r>
      <w:r>
        <w:tab/>
      </w:r>
      <w:r>
        <w:tab/>
      </w:r>
      <w:r>
        <w:tab/>
      </w:r>
      <w:r>
        <w:tab/>
      </w:r>
      <w:r>
        <w:tab/>
      </w:r>
      <w:r>
        <w:tab/>
        <w:t xml:space="preserve">PREDSJEDNIK OPĆINSKOG VIJEĆA </w:t>
      </w:r>
      <w:r>
        <w:tab/>
      </w:r>
      <w:r>
        <w:tab/>
      </w:r>
      <w:r>
        <w:tab/>
      </w:r>
      <w:r>
        <w:tab/>
      </w:r>
      <w:r>
        <w:tab/>
      </w:r>
      <w:r>
        <w:tab/>
      </w:r>
      <w:r>
        <w:tab/>
      </w:r>
      <w:r>
        <w:tab/>
        <w:t xml:space="preserve"> </w:t>
      </w:r>
      <w:r>
        <w:tab/>
        <w:t xml:space="preserve">   OPĆINE TOUNJ:</w:t>
      </w:r>
    </w:p>
    <w:p w:rsidR="00681926" w:rsidRDefault="00681926" w:rsidP="00681926">
      <w:r>
        <w:tab/>
      </w:r>
      <w:r>
        <w:tab/>
      </w:r>
      <w:r>
        <w:tab/>
      </w:r>
      <w:r>
        <w:tab/>
      </w:r>
      <w:r>
        <w:tab/>
      </w:r>
      <w:r>
        <w:tab/>
      </w:r>
      <w:r>
        <w:tab/>
      </w:r>
      <w:r>
        <w:tab/>
      </w:r>
      <w:r>
        <w:tab/>
        <w:t xml:space="preserve">      Nikola Katić</w:t>
      </w:r>
    </w:p>
    <w:p w:rsidR="00681926" w:rsidRPr="00681926" w:rsidRDefault="00681926" w:rsidP="00681926">
      <w:r>
        <w:tab/>
      </w:r>
      <w:r>
        <w:tab/>
      </w:r>
      <w:r>
        <w:tab/>
      </w:r>
      <w:r>
        <w:tab/>
      </w:r>
      <w:r>
        <w:tab/>
      </w:r>
      <w:r>
        <w:tab/>
      </w:r>
      <w:r>
        <w:tab/>
      </w:r>
      <w:r>
        <w:tab/>
      </w:r>
      <w:r>
        <w:tab/>
        <w:t>________________</w:t>
      </w:r>
    </w:p>
    <w:sectPr w:rsidR="00681926" w:rsidRPr="00681926" w:rsidSect="003432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2DD7"/>
    <w:multiLevelType w:val="hybridMultilevel"/>
    <w:tmpl w:val="B2AACFB8"/>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
    <w:nsid w:val="07712813"/>
    <w:multiLevelType w:val="hybridMultilevel"/>
    <w:tmpl w:val="4BD6E22C"/>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nsid w:val="0FFD1E68"/>
    <w:multiLevelType w:val="hybridMultilevel"/>
    <w:tmpl w:val="50842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0D665C"/>
    <w:multiLevelType w:val="hybridMultilevel"/>
    <w:tmpl w:val="274E2EC4"/>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4">
    <w:nsid w:val="18663932"/>
    <w:multiLevelType w:val="hybridMultilevel"/>
    <w:tmpl w:val="A3C2CF14"/>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nsid w:val="26DB6090"/>
    <w:multiLevelType w:val="hybridMultilevel"/>
    <w:tmpl w:val="9D5EB4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B667F02"/>
    <w:multiLevelType w:val="hybridMultilevel"/>
    <w:tmpl w:val="7A129BB4"/>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7">
    <w:nsid w:val="3EF61FBB"/>
    <w:multiLevelType w:val="hybridMultilevel"/>
    <w:tmpl w:val="FA20391A"/>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8">
    <w:nsid w:val="58114DB8"/>
    <w:multiLevelType w:val="hybridMultilevel"/>
    <w:tmpl w:val="A71A0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CD8094E"/>
    <w:multiLevelType w:val="hybridMultilevel"/>
    <w:tmpl w:val="49FA4C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C3C7CAB"/>
    <w:multiLevelType w:val="hybridMultilevel"/>
    <w:tmpl w:val="FE3AB7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3D032A5"/>
    <w:multiLevelType w:val="hybridMultilevel"/>
    <w:tmpl w:val="2BA4ADC0"/>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2">
    <w:nsid w:val="786A46A1"/>
    <w:multiLevelType w:val="hybridMultilevel"/>
    <w:tmpl w:val="C9FA3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B967AFD"/>
    <w:multiLevelType w:val="hybridMultilevel"/>
    <w:tmpl w:val="3664E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9"/>
  </w:num>
  <w:num w:numId="6">
    <w:abstractNumId w:val="12"/>
  </w:num>
  <w:num w:numId="7">
    <w:abstractNumId w:val="11"/>
  </w:num>
  <w:num w:numId="8">
    <w:abstractNumId w:val="3"/>
  </w:num>
  <w:num w:numId="9">
    <w:abstractNumId w:val="2"/>
  </w:num>
  <w:num w:numId="10">
    <w:abstractNumId w:val="10"/>
  </w:num>
  <w:num w:numId="11">
    <w:abstractNumId w:val="13"/>
  </w:num>
  <w:num w:numId="12">
    <w:abstractNumId w:val="6"/>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2D21C1"/>
    <w:rsid w:val="00015C13"/>
    <w:rsid w:val="00037CF8"/>
    <w:rsid w:val="000E6327"/>
    <w:rsid w:val="001D1BEC"/>
    <w:rsid w:val="001D2FEF"/>
    <w:rsid w:val="002A503B"/>
    <w:rsid w:val="002D21C1"/>
    <w:rsid w:val="002E2B41"/>
    <w:rsid w:val="00310414"/>
    <w:rsid w:val="0031386D"/>
    <w:rsid w:val="003432F5"/>
    <w:rsid w:val="00354B97"/>
    <w:rsid w:val="003842E2"/>
    <w:rsid w:val="003B67A6"/>
    <w:rsid w:val="00437EDA"/>
    <w:rsid w:val="004C14A8"/>
    <w:rsid w:val="004D4DCB"/>
    <w:rsid w:val="005536CA"/>
    <w:rsid w:val="00573E4A"/>
    <w:rsid w:val="005E1521"/>
    <w:rsid w:val="00681926"/>
    <w:rsid w:val="006E2264"/>
    <w:rsid w:val="00784D95"/>
    <w:rsid w:val="007D2119"/>
    <w:rsid w:val="007D5AEE"/>
    <w:rsid w:val="008309F5"/>
    <w:rsid w:val="00880D95"/>
    <w:rsid w:val="008D7E7B"/>
    <w:rsid w:val="00A20A86"/>
    <w:rsid w:val="00B17DC6"/>
    <w:rsid w:val="00B616BA"/>
    <w:rsid w:val="00B65DD0"/>
    <w:rsid w:val="00B66DAD"/>
    <w:rsid w:val="00BF3832"/>
    <w:rsid w:val="00C61D2F"/>
    <w:rsid w:val="00CE610A"/>
    <w:rsid w:val="00D26F86"/>
    <w:rsid w:val="00D558BA"/>
    <w:rsid w:val="00D74CA4"/>
    <w:rsid w:val="00D93E3D"/>
    <w:rsid w:val="00E3684F"/>
    <w:rsid w:val="00E84D80"/>
    <w:rsid w:val="00F34BB7"/>
    <w:rsid w:val="00F66AD3"/>
    <w:rsid w:val="00F81B76"/>
    <w:rsid w:val="00FE526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E2"/>
    <w:pPr>
      <w:ind w:left="720"/>
      <w:contextualSpacing/>
    </w:pPr>
  </w:style>
  <w:style w:type="character" w:styleId="Hyperlink">
    <w:name w:val="Hyperlink"/>
    <w:basedOn w:val="DefaultParagraphFont"/>
    <w:uiPriority w:val="99"/>
    <w:unhideWhenUsed/>
    <w:rsid w:val="000E6327"/>
    <w:rPr>
      <w:color w:val="0000FF" w:themeColor="hyperlink"/>
      <w:u w:val="single"/>
    </w:rPr>
  </w:style>
  <w:style w:type="table" w:styleId="TableGrid">
    <w:name w:val="Table Grid"/>
    <w:basedOn w:val="TableNormal"/>
    <w:uiPriority w:val="59"/>
    <w:rsid w:val="003B6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65DD0"/>
    <w:pPr>
      <w:spacing w:line="240" w:lineRule="auto"/>
    </w:pPr>
    <w:rPr>
      <w:sz w:val="20"/>
      <w:szCs w:val="20"/>
    </w:rPr>
  </w:style>
  <w:style w:type="character" w:customStyle="1" w:styleId="CommentTextChar">
    <w:name w:val="Comment Text Char"/>
    <w:basedOn w:val="DefaultParagraphFont"/>
    <w:link w:val="CommentText"/>
    <w:uiPriority w:val="99"/>
    <w:semiHidden/>
    <w:rsid w:val="00B65DD0"/>
    <w:rPr>
      <w:sz w:val="20"/>
      <w:szCs w:val="20"/>
    </w:rPr>
  </w:style>
  <w:style w:type="paragraph" w:styleId="NoSpacing">
    <w:name w:val="No Spacing"/>
    <w:uiPriority w:val="1"/>
    <w:qFormat/>
    <w:rsid w:val="00B65D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ko-flor.hr" TargetMode="External"/><Relationship Id="rId5" Type="http://schemas.openxmlformats.org/officeDocument/2006/relationships/hyperlink" Target="mailto:info@eko-flo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dcterms:created xsi:type="dcterms:W3CDTF">2018-01-09T07:55:00Z</dcterms:created>
  <dcterms:modified xsi:type="dcterms:W3CDTF">2018-01-19T12:07:00Z</dcterms:modified>
</cp:coreProperties>
</file>